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C2934" w14:textId="2E257046" w:rsidR="00CE092A" w:rsidRPr="004A03F8" w:rsidRDefault="00CE092A" w:rsidP="00BA5471">
      <w:pPr>
        <w:spacing w:after="0" w:line="240" w:lineRule="auto"/>
        <w:contextualSpacing/>
        <w:jc w:val="both"/>
        <w:rPr>
          <w:rFonts w:ascii="Arial" w:hAnsi="Arial" w:cs="Arial"/>
          <w:lang w:val="en-US"/>
        </w:rPr>
      </w:pPr>
      <w:r w:rsidRPr="004A03F8">
        <w:rPr>
          <w:rFonts w:ascii="Arial" w:hAnsi="Arial" w:cs="Arial"/>
          <w:noProof/>
          <w:lang w:val="en-US"/>
        </w:rPr>
        <w:drawing>
          <wp:inline distT="0" distB="0" distL="0" distR="0" wp14:anchorId="6DFDB6D6" wp14:editId="0F2C3622">
            <wp:extent cx="3448050" cy="5715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6">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14:paraId="1FA5744D" w14:textId="77777777" w:rsidR="00CE092A" w:rsidRPr="004A03F8" w:rsidRDefault="00CE092A" w:rsidP="00BA5471">
      <w:pPr>
        <w:spacing w:after="0" w:line="240" w:lineRule="auto"/>
        <w:contextualSpacing/>
        <w:jc w:val="both"/>
        <w:rPr>
          <w:rFonts w:ascii="Arial" w:hAnsi="Arial" w:cs="Arial"/>
          <w:lang w:val="en-US"/>
        </w:rPr>
      </w:pPr>
    </w:p>
    <w:p w14:paraId="296B8198" w14:textId="6E860D50" w:rsidR="00CE092A" w:rsidRPr="004A03F8" w:rsidRDefault="00CE092A" w:rsidP="00BA5471">
      <w:pPr>
        <w:spacing w:after="0" w:line="240" w:lineRule="auto"/>
        <w:ind w:left="2160" w:hanging="2160"/>
        <w:contextualSpacing/>
        <w:jc w:val="both"/>
        <w:rPr>
          <w:rFonts w:ascii="Arial" w:hAnsi="Arial" w:cs="Arial"/>
          <w:b/>
          <w:lang w:val="en-US"/>
        </w:rPr>
      </w:pPr>
      <w:r w:rsidRPr="004A03F8">
        <w:rPr>
          <w:rFonts w:ascii="Arial" w:hAnsi="Arial" w:cs="Arial"/>
          <w:b/>
        </w:rPr>
        <w:t xml:space="preserve">Position: </w:t>
      </w:r>
      <w:r w:rsidR="008E5EE1">
        <w:rPr>
          <w:rFonts w:ascii="Arial" w:hAnsi="Arial" w:cs="Arial"/>
          <w:b/>
        </w:rPr>
        <w:tab/>
      </w:r>
      <w:r w:rsidR="00C50E13" w:rsidRPr="004A03F8">
        <w:rPr>
          <w:rFonts w:ascii="Arial" w:hAnsi="Arial" w:cs="Arial"/>
          <w:b/>
        </w:rPr>
        <w:t>Field Monitor</w:t>
      </w:r>
      <w:r w:rsidR="00952EBC">
        <w:rPr>
          <w:rFonts w:ascii="Arial" w:hAnsi="Arial" w:cs="Arial"/>
          <w:b/>
        </w:rPr>
        <w:t xml:space="preserve"> (Consultant)</w:t>
      </w:r>
    </w:p>
    <w:p w14:paraId="1C5772F9" w14:textId="77777777" w:rsidR="00CE092A" w:rsidRPr="004A03F8" w:rsidRDefault="00CE092A" w:rsidP="00BA5471">
      <w:pPr>
        <w:spacing w:after="0" w:line="240" w:lineRule="auto"/>
        <w:ind w:left="2160" w:hanging="2160"/>
        <w:contextualSpacing/>
        <w:jc w:val="both"/>
        <w:rPr>
          <w:rFonts w:ascii="Arial" w:hAnsi="Arial" w:cs="Arial"/>
          <w:b/>
        </w:rPr>
      </w:pPr>
      <w:r w:rsidRPr="004A03F8">
        <w:rPr>
          <w:rFonts w:ascii="Arial" w:hAnsi="Arial" w:cs="Arial"/>
          <w:b/>
        </w:rPr>
        <w:tab/>
      </w:r>
      <w:r w:rsidRPr="004A03F8">
        <w:rPr>
          <w:rFonts w:ascii="Arial" w:hAnsi="Arial" w:cs="Arial"/>
          <w:b/>
        </w:rPr>
        <w:tab/>
      </w:r>
    </w:p>
    <w:p w14:paraId="61E26A42" w14:textId="27B9B48B" w:rsidR="00CE092A" w:rsidRPr="004A03F8" w:rsidRDefault="00CE092A" w:rsidP="00BA5471">
      <w:pPr>
        <w:spacing w:after="0" w:line="240" w:lineRule="auto"/>
        <w:ind w:left="2127" w:hanging="2127"/>
        <w:contextualSpacing/>
        <w:jc w:val="both"/>
        <w:rPr>
          <w:rFonts w:ascii="Arial" w:hAnsi="Arial" w:cs="Arial"/>
          <w:b/>
        </w:rPr>
      </w:pPr>
      <w:r w:rsidRPr="004A03F8">
        <w:rPr>
          <w:rFonts w:ascii="Arial" w:hAnsi="Arial" w:cs="Arial"/>
          <w:b/>
        </w:rPr>
        <w:t>Responsible to:</w:t>
      </w:r>
      <w:r w:rsidRPr="004A03F8">
        <w:rPr>
          <w:rFonts w:ascii="Arial" w:hAnsi="Arial" w:cs="Arial"/>
          <w:b/>
        </w:rPr>
        <w:tab/>
      </w:r>
      <w:r w:rsidR="008E5EE1">
        <w:rPr>
          <w:rFonts w:ascii="Arial" w:hAnsi="Arial" w:cs="Arial"/>
          <w:b/>
        </w:rPr>
        <w:t xml:space="preserve"> </w:t>
      </w:r>
      <w:r w:rsidR="008C3455" w:rsidRPr="004A03F8">
        <w:rPr>
          <w:rFonts w:ascii="Arial" w:hAnsi="Arial" w:cs="Arial"/>
          <w:b/>
        </w:rPr>
        <w:t xml:space="preserve">Project </w:t>
      </w:r>
      <w:r w:rsidR="00225053" w:rsidRPr="004A03F8">
        <w:rPr>
          <w:rFonts w:ascii="Arial" w:hAnsi="Arial" w:cs="Arial"/>
          <w:b/>
        </w:rPr>
        <w:t>Officer</w:t>
      </w:r>
    </w:p>
    <w:p w14:paraId="461361D5" w14:textId="77777777" w:rsidR="00CE092A" w:rsidRPr="004A03F8" w:rsidRDefault="00CE092A" w:rsidP="00BA5471">
      <w:pPr>
        <w:spacing w:after="0" w:line="240" w:lineRule="auto"/>
        <w:ind w:left="2127" w:hanging="2127"/>
        <w:contextualSpacing/>
        <w:jc w:val="both"/>
        <w:rPr>
          <w:rFonts w:ascii="Arial" w:hAnsi="Arial" w:cs="Arial"/>
          <w:b/>
        </w:rPr>
      </w:pPr>
    </w:p>
    <w:p w14:paraId="709D0BE2" w14:textId="1A50035A" w:rsidR="00CE092A" w:rsidRPr="004A03F8" w:rsidRDefault="00CE092A" w:rsidP="00BA5471">
      <w:pPr>
        <w:spacing w:after="0" w:line="240" w:lineRule="auto"/>
        <w:ind w:left="2127" w:hanging="2127"/>
        <w:contextualSpacing/>
        <w:jc w:val="both"/>
        <w:rPr>
          <w:rFonts w:ascii="Arial" w:hAnsi="Arial" w:cs="Arial"/>
        </w:rPr>
      </w:pPr>
      <w:r w:rsidRPr="004A03F8">
        <w:rPr>
          <w:rFonts w:ascii="Arial" w:hAnsi="Arial" w:cs="Arial"/>
          <w:b/>
        </w:rPr>
        <w:t>Location:</w:t>
      </w:r>
      <w:r w:rsidRPr="004A03F8">
        <w:rPr>
          <w:rFonts w:ascii="Arial" w:hAnsi="Arial" w:cs="Arial"/>
          <w:b/>
        </w:rPr>
        <w:tab/>
      </w:r>
      <w:r w:rsidR="008E5EE1">
        <w:rPr>
          <w:rFonts w:ascii="Arial" w:hAnsi="Arial" w:cs="Arial"/>
          <w:b/>
        </w:rPr>
        <w:t xml:space="preserve"> </w:t>
      </w:r>
      <w:r w:rsidR="00475E1D">
        <w:rPr>
          <w:rFonts w:ascii="Arial" w:hAnsi="Arial" w:cs="Arial"/>
          <w:b/>
        </w:rPr>
        <w:t xml:space="preserve">Bade/Damaturu, </w:t>
      </w:r>
      <w:r w:rsidR="00952EBC">
        <w:rPr>
          <w:rFonts w:ascii="Arial" w:hAnsi="Arial" w:cs="Arial"/>
          <w:b/>
        </w:rPr>
        <w:t>Yobe</w:t>
      </w:r>
    </w:p>
    <w:p w14:paraId="53DDBF55" w14:textId="7A50A890" w:rsidR="00CE092A" w:rsidRPr="004A03F8" w:rsidRDefault="00CE092A" w:rsidP="00BA5471">
      <w:pPr>
        <w:spacing w:after="0" w:line="240" w:lineRule="auto"/>
        <w:contextualSpacing/>
        <w:jc w:val="both"/>
        <w:rPr>
          <w:rFonts w:ascii="Arial" w:hAnsi="Arial" w:cs="Arial"/>
          <w:b/>
        </w:rPr>
      </w:pPr>
    </w:p>
    <w:p w14:paraId="7D01FECF" w14:textId="4E7DA526" w:rsidR="00CE092A" w:rsidRPr="004A03F8" w:rsidRDefault="00CE092A" w:rsidP="00BA5471">
      <w:pPr>
        <w:spacing w:after="0" w:line="240" w:lineRule="auto"/>
        <w:ind w:left="2127" w:hanging="2127"/>
        <w:contextualSpacing/>
        <w:jc w:val="both"/>
        <w:rPr>
          <w:rFonts w:ascii="Arial" w:hAnsi="Arial" w:cs="Arial"/>
          <w:b/>
          <w:lang w:val="en-US"/>
        </w:rPr>
      </w:pPr>
      <w:r w:rsidRPr="004A03F8">
        <w:rPr>
          <w:rFonts w:ascii="Arial" w:hAnsi="Arial" w:cs="Arial"/>
          <w:b/>
        </w:rPr>
        <w:t xml:space="preserve">Line Management: </w:t>
      </w:r>
      <w:r w:rsidRPr="004A03F8">
        <w:rPr>
          <w:rFonts w:ascii="Arial" w:hAnsi="Arial" w:cs="Arial"/>
          <w:b/>
        </w:rPr>
        <w:tab/>
      </w:r>
      <w:r w:rsidR="008E5EE1">
        <w:rPr>
          <w:rFonts w:ascii="Arial" w:hAnsi="Arial" w:cs="Arial"/>
          <w:b/>
        </w:rPr>
        <w:t xml:space="preserve"> </w:t>
      </w:r>
      <w:r w:rsidR="00BA5471" w:rsidRPr="004A03F8">
        <w:rPr>
          <w:rFonts w:ascii="Arial" w:hAnsi="Arial" w:cs="Arial"/>
          <w:b/>
          <w:lang w:val="en-US"/>
        </w:rPr>
        <w:t>N/A</w:t>
      </w:r>
    </w:p>
    <w:p w14:paraId="509950B9" w14:textId="77777777" w:rsidR="00CE092A" w:rsidRPr="004A03F8" w:rsidRDefault="00CE092A" w:rsidP="00BA5471">
      <w:pPr>
        <w:spacing w:after="0" w:line="240" w:lineRule="auto"/>
        <w:contextualSpacing/>
        <w:jc w:val="both"/>
        <w:rPr>
          <w:rFonts w:ascii="Arial" w:hAnsi="Arial" w:cs="Arial"/>
          <w:b/>
          <w:lang w:val="en-US"/>
        </w:rPr>
      </w:pPr>
    </w:p>
    <w:p w14:paraId="24BA970F" w14:textId="453570F4" w:rsidR="00CE092A" w:rsidRPr="004A03F8" w:rsidRDefault="00CE092A" w:rsidP="00BA5471">
      <w:pPr>
        <w:spacing w:after="0" w:line="240" w:lineRule="auto"/>
        <w:contextualSpacing/>
        <w:jc w:val="both"/>
        <w:rPr>
          <w:rFonts w:ascii="Arial" w:hAnsi="Arial" w:cs="Arial"/>
          <w:b/>
        </w:rPr>
      </w:pPr>
      <w:r w:rsidRPr="004A03F8">
        <w:rPr>
          <w:rFonts w:ascii="Arial" w:hAnsi="Arial" w:cs="Arial"/>
          <w:b/>
        </w:rPr>
        <w:t>Grade:</w:t>
      </w:r>
      <w:r w:rsidRPr="004A03F8">
        <w:rPr>
          <w:rFonts w:ascii="Arial" w:hAnsi="Arial" w:cs="Arial"/>
          <w:b/>
        </w:rPr>
        <w:tab/>
        <w:t xml:space="preserve"> </w:t>
      </w:r>
      <w:r w:rsidRPr="004A03F8">
        <w:rPr>
          <w:rFonts w:ascii="Arial" w:hAnsi="Arial" w:cs="Arial"/>
          <w:b/>
        </w:rPr>
        <w:tab/>
      </w:r>
      <w:r w:rsidRPr="004A03F8">
        <w:rPr>
          <w:rFonts w:ascii="Arial" w:hAnsi="Arial" w:cs="Arial"/>
          <w:b/>
        </w:rPr>
        <w:tab/>
      </w:r>
      <w:r w:rsidR="008E5EE1">
        <w:rPr>
          <w:rFonts w:ascii="Arial" w:hAnsi="Arial" w:cs="Arial"/>
          <w:b/>
        </w:rPr>
        <w:t xml:space="preserve"> </w:t>
      </w:r>
      <w:r w:rsidR="00475E1D">
        <w:rPr>
          <w:rFonts w:ascii="Arial" w:hAnsi="Arial" w:cs="Arial"/>
          <w:b/>
        </w:rPr>
        <w:t>N/A</w:t>
      </w:r>
    </w:p>
    <w:p w14:paraId="2541E9BA" w14:textId="77777777" w:rsidR="00CE092A" w:rsidRPr="004A03F8" w:rsidRDefault="00CE092A" w:rsidP="00BA5471">
      <w:pPr>
        <w:spacing w:after="0" w:line="240" w:lineRule="auto"/>
        <w:ind w:left="2160" w:hanging="2160"/>
        <w:contextualSpacing/>
        <w:jc w:val="both"/>
        <w:rPr>
          <w:rFonts w:ascii="Arial" w:hAnsi="Arial" w:cs="Arial"/>
          <w:lang w:val="en-US"/>
        </w:rPr>
      </w:pPr>
    </w:p>
    <w:p w14:paraId="6CB03ECA" w14:textId="77777777" w:rsidR="00CE092A" w:rsidRPr="004A03F8" w:rsidRDefault="00CE092A" w:rsidP="00BA5471">
      <w:pPr>
        <w:spacing w:after="0" w:line="240" w:lineRule="auto"/>
        <w:contextualSpacing/>
        <w:jc w:val="both"/>
        <w:rPr>
          <w:rFonts w:ascii="Arial" w:hAnsi="Arial" w:cs="Arial"/>
          <w:lang w:val="en-US"/>
        </w:rPr>
      </w:pPr>
    </w:p>
    <w:p w14:paraId="604E3303" w14:textId="4E080EEF" w:rsidR="00A304D6" w:rsidRPr="004A03F8" w:rsidRDefault="00CE092A" w:rsidP="00C77F96">
      <w:pPr>
        <w:spacing w:after="0" w:line="240" w:lineRule="auto"/>
        <w:contextualSpacing/>
        <w:jc w:val="both"/>
        <w:outlineLvl w:val="0"/>
        <w:rPr>
          <w:rFonts w:ascii="Arial" w:hAnsi="Arial" w:cs="Arial"/>
          <w:b/>
          <w:lang w:val="en-US"/>
        </w:rPr>
      </w:pPr>
      <w:r w:rsidRPr="004A03F8">
        <w:rPr>
          <w:rFonts w:ascii="Arial" w:hAnsi="Arial" w:cs="Arial"/>
          <w:b/>
          <w:lang w:val="en-US"/>
        </w:rPr>
        <w:t>Job Purpose</w:t>
      </w:r>
    </w:p>
    <w:p w14:paraId="6AB78DAC" w14:textId="77777777" w:rsidR="00BC4EF4" w:rsidRPr="00BC4EF4" w:rsidRDefault="00BC4EF4" w:rsidP="00BC4EF4">
      <w:pPr>
        <w:shd w:val="clear" w:color="auto" w:fill="FFFFFF"/>
        <w:spacing w:before="100" w:beforeAutospacing="1" w:after="100" w:afterAutospacing="1" w:line="240" w:lineRule="auto"/>
        <w:jc w:val="both"/>
        <w:rPr>
          <w:rFonts w:ascii="Arial" w:hAnsi="Arial" w:cs="Arial"/>
        </w:rPr>
      </w:pPr>
      <w:r w:rsidRPr="00BC4EF4">
        <w:rPr>
          <w:rFonts w:ascii="Arial" w:hAnsi="Arial" w:cs="Arial"/>
          <w:lang w:val="en-US"/>
        </w:rPr>
        <w:t xml:space="preserve">The post holder </w:t>
      </w:r>
      <w:r w:rsidRPr="00BC4EF4">
        <w:rPr>
          <w:rFonts w:ascii="Arial" w:hAnsi="Arial" w:cs="Arial"/>
        </w:rPr>
        <w:t xml:space="preserve">will be responsible for overseeing operations in the field to ensure adherence to established policies and regulations, recording data, conducting inspections, and ensuring compliance with safety, environmental, or quality guideline and provide training and support to field staff. </w:t>
      </w:r>
    </w:p>
    <w:p w14:paraId="78FFCDA5" w14:textId="488132A2" w:rsidR="00CE092A" w:rsidRPr="004A03F8" w:rsidRDefault="00CE092A" w:rsidP="003474F5">
      <w:pPr>
        <w:shd w:val="clear" w:color="auto" w:fill="FFFFFF"/>
        <w:spacing w:before="100" w:beforeAutospacing="1" w:after="100" w:afterAutospacing="1" w:line="240" w:lineRule="auto"/>
        <w:jc w:val="both"/>
        <w:rPr>
          <w:rFonts w:ascii="Arial" w:hAnsi="Arial" w:cs="Arial"/>
          <w:b/>
        </w:rPr>
      </w:pPr>
      <w:r w:rsidRPr="004A03F8">
        <w:rPr>
          <w:rFonts w:ascii="Arial" w:hAnsi="Arial" w:cs="Arial"/>
          <w:b/>
        </w:rPr>
        <w:t>Specific Responsibilitie</w:t>
      </w:r>
      <w:r w:rsidR="00A53A76" w:rsidRPr="004A03F8">
        <w:rPr>
          <w:rFonts w:ascii="Arial" w:hAnsi="Arial" w:cs="Arial"/>
          <w:b/>
        </w:rPr>
        <w:t>s</w:t>
      </w:r>
    </w:p>
    <w:p w14:paraId="695EFA00" w14:textId="788EDA63" w:rsidR="0050157F" w:rsidRPr="004A03F8" w:rsidRDefault="0050157F" w:rsidP="003474F5">
      <w:pPr>
        <w:numPr>
          <w:ilvl w:val="0"/>
          <w:numId w:val="21"/>
        </w:numPr>
        <w:spacing w:before="100" w:beforeAutospacing="1" w:after="100" w:afterAutospacing="1" w:line="240" w:lineRule="auto"/>
        <w:jc w:val="both"/>
        <w:rPr>
          <w:rFonts w:ascii="Arial" w:eastAsia="Times New Roman" w:hAnsi="Arial" w:cs="Arial"/>
          <w:color w:val="000000"/>
        </w:rPr>
      </w:pPr>
      <w:r w:rsidRPr="004A03F8">
        <w:rPr>
          <w:rFonts w:ascii="Arial" w:eastAsia="Times New Roman" w:hAnsi="Arial" w:cs="Arial"/>
          <w:color w:val="000000"/>
        </w:rPr>
        <w:t xml:space="preserve">Coordinate and monitor the implementation of the assistance programme through food and/or Voucher distribution at the local level, in close collaboration with the activity implementing </w:t>
      </w:r>
      <w:r w:rsidR="0048459F" w:rsidRPr="004A03F8">
        <w:rPr>
          <w:rFonts w:ascii="Arial" w:eastAsia="Times New Roman" w:hAnsi="Arial" w:cs="Arial"/>
          <w:color w:val="000000"/>
        </w:rPr>
        <w:t>partners.</w:t>
      </w:r>
    </w:p>
    <w:p w14:paraId="7BA9C1DD" w14:textId="77777777" w:rsidR="0050157F" w:rsidRPr="004A03F8" w:rsidRDefault="0050157F" w:rsidP="003474F5">
      <w:pPr>
        <w:numPr>
          <w:ilvl w:val="0"/>
          <w:numId w:val="21"/>
        </w:numPr>
        <w:spacing w:before="100" w:beforeAutospacing="1" w:after="100" w:afterAutospacing="1" w:line="240" w:lineRule="auto"/>
        <w:jc w:val="both"/>
        <w:rPr>
          <w:rFonts w:ascii="Arial" w:eastAsia="Times New Roman" w:hAnsi="Arial" w:cs="Arial"/>
          <w:color w:val="000000"/>
        </w:rPr>
      </w:pPr>
      <w:r w:rsidRPr="004A03F8">
        <w:rPr>
          <w:rFonts w:ascii="Arial" w:eastAsia="Times New Roman" w:hAnsi="Arial" w:cs="Arial"/>
          <w:color w:val="000000"/>
        </w:rPr>
        <w:t>Supervise the efficient distribution of food items and Vouchers at the site and ensure proper distribution of entitlements and verify appropriate entitlements are distributed and provide feedback to Field Officers and others on the distribution</w:t>
      </w:r>
    </w:p>
    <w:p w14:paraId="3A7F42C2" w14:textId="77777777" w:rsidR="0050157F" w:rsidRPr="004A03F8" w:rsidRDefault="0050157F" w:rsidP="003474F5">
      <w:pPr>
        <w:pStyle w:val="ListParagraph"/>
        <w:numPr>
          <w:ilvl w:val="0"/>
          <w:numId w:val="21"/>
        </w:numPr>
        <w:spacing w:after="160" w:line="259" w:lineRule="auto"/>
        <w:jc w:val="both"/>
        <w:rPr>
          <w:rFonts w:ascii="Arial" w:hAnsi="Arial" w:cs="Arial"/>
          <w:color w:val="202124"/>
          <w:shd w:val="clear" w:color="auto" w:fill="FFFFFF"/>
        </w:rPr>
      </w:pPr>
      <w:r w:rsidRPr="004A03F8">
        <w:rPr>
          <w:rFonts w:ascii="Arial" w:eastAsia="Times New Roman" w:hAnsi="Arial" w:cs="Arial"/>
          <w:color w:val="000000"/>
        </w:rPr>
        <w:t>Support in the implementation of the plan of action, review achievement and constraints and provide feedback accordingly</w:t>
      </w:r>
    </w:p>
    <w:p w14:paraId="3F30CF8A" w14:textId="77777777" w:rsidR="0050157F" w:rsidRPr="004A03F8" w:rsidRDefault="0050157F" w:rsidP="003474F5">
      <w:pPr>
        <w:pStyle w:val="ListParagraph"/>
        <w:numPr>
          <w:ilvl w:val="0"/>
          <w:numId w:val="21"/>
        </w:numPr>
        <w:spacing w:after="160" w:line="259" w:lineRule="auto"/>
        <w:jc w:val="both"/>
        <w:rPr>
          <w:rFonts w:ascii="Arial" w:hAnsi="Arial" w:cs="Arial"/>
          <w:color w:val="202124"/>
          <w:shd w:val="clear" w:color="auto" w:fill="FFFFFF"/>
        </w:rPr>
      </w:pPr>
      <w:r w:rsidRPr="004A03F8">
        <w:rPr>
          <w:rFonts w:ascii="Arial" w:hAnsi="Arial" w:cs="Arial"/>
          <w:color w:val="202124"/>
          <w:shd w:val="clear" w:color="auto" w:fill="FFFFFF"/>
        </w:rPr>
        <w:t>Administer monitoring tools during distribution activities for both quantitative and qualitative monitoring and report same to your line of report on daily basis.</w:t>
      </w:r>
    </w:p>
    <w:p w14:paraId="4E96AA6A" w14:textId="77777777" w:rsidR="0050157F" w:rsidRPr="004A03F8" w:rsidRDefault="0050157F" w:rsidP="003474F5">
      <w:pPr>
        <w:pStyle w:val="ListParagraph"/>
        <w:numPr>
          <w:ilvl w:val="0"/>
          <w:numId w:val="21"/>
        </w:numPr>
        <w:spacing w:after="160" w:line="259" w:lineRule="auto"/>
        <w:jc w:val="both"/>
        <w:rPr>
          <w:rFonts w:ascii="Arial" w:hAnsi="Arial" w:cs="Arial"/>
          <w:color w:val="202124"/>
          <w:shd w:val="clear" w:color="auto" w:fill="FFFFFF"/>
        </w:rPr>
      </w:pPr>
      <w:r w:rsidRPr="004A03F8">
        <w:rPr>
          <w:rFonts w:ascii="Arial" w:hAnsi="Arial" w:cs="Arial"/>
          <w:color w:val="202124"/>
          <w:shd w:val="clear" w:color="auto" w:fill="FFFFFF"/>
        </w:rPr>
        <w:t>Support with awareness creation at the community level providing solicited and unsolicited information to the community and all relevant stakeholders.</w:t>
      </w:r>
    </w:p>
    <w:p w14:paraId="051470B7" w14:textId="77777777" w:rsidR="0050157F" w:rsidRPr="004A03F8" w:rsidRDefault="0050157F" w:rsidP="003474F5">
      <w:pPr>
        <w:pStyle w:val="ListParagraph"/>
        <w:numPr>
          <w:ilvl w:val="0"/>
          <w:numId w:val="21"/>
        </w:numPr>
        <w:spacing w:after="160" w:line="259" w:lineRule="auto"/>
        <w:jc w:val="both"/>
        <w:rPr>
          <w:rFonts w:ascii="Arial" w:hAnsi="Arial" w:cs="Arial"/>
          <w:color w:val="202124"/>
          <w:shd w:val="clear" w:color="auto" w:fill="FFFFFF"/>
        </w:rPr>
      </w:pPr>
      <w:r w:rsidRPr="004A03F8">
        <w:rPr>
          <w:rFonts w:ascii="Arial" w:hAnsi="Arial" w:cs="Arial"/>
          <w:color w:val="202124"/>
          <w:shd w:val="clear" w:color="auto" w:fill="FFFFFF"/>
        </w:rPr>
        <w:t>Conduct frequent field visits to project sites protection monitoring during project activities.</w:t>
      </w:r>
    </w:p>
    <w:p w14:paraId="7C34C58A" w14:textId="77777777" w:rsidR="0050157F" w:rsidRPr="004A03F8" w:rsidRDefault="0050157F" w:rsidP="003474F5">
      <w:pPr>
        <w:pStyle w:val="ListParagraph"/>
        <w:numPr>
          <w:ilvl w:val="0"/>
          <w:numId w:val="21"/>
        </w:numPr>
        <w:spacing w:after="160" w:line="259" w:lineRule="auto"/>
        <w:jc w:val="both"/>
        <w:rPr>
          <w:rFonts w:ascii="Arial" w:hAnsi="Arial" w:cs="Arial"/>
          <w:color w:val="202124"/>
          <w:shd w:val="clear" w:color="auto" w:fill="FFFFFF"/>
        </w:rPr>
      </w:pPr>
      <w:r w:rsidRPr="004A03F8">
        <w:rPr>
          <w:rFonts w:ascii="Arial" w:hAnsi="Arial" w:cs="Arial"/>
          <w:shd w:val="clear" w:color="auto" w:fill="FFFFFF"/>
        </w:rPr>
        <w:t>Engage with stakeholders for information dissemination and feedback from the community.</w:t>
      </w:r>
    </w:p>
    <w:p w14:paraId="0F8B2DA8" w14:textId="77777777" w:rsidR="0050157F" w:rsidRPr="004A03F8" w:rsidRDefault="0050157F" w:rsidP="003474F5">
      <w:pPr>
        <w:pStyle w:val="ListParagraph"/>
        <w:numPr>
          <w:ilvl w:val="0"/>
          <w:numId w:val="21"/>
        </w:numPr>
        <w:spacing w:after="160" w:line="259" w:lineRule="auto"/>
        <w:jc w:val="both"/>
        <w:rPr>
          <w:rFonts w:ascii="Arial" w:hAnsi="Arial" w:cs="Arial"/>
          <w:color w:val="202124"/>
          <w:shd w:val="clear" w:color="auto" w:fill="FFFFFF"/>
        </w:rPr>
      </w:pPr>
      <w:r w:rsidRPr="004A03F8">
        <w:rPr>
          <w:rFonts w:ascii="Arial" w:hAnsi="Arial" w:cs="Arial"/>
        </w:rPr>
        <w:t>Support AAP tools implementation, dissemination of messages and extract lessons learned from the activities</w:t>
      </w:r>
    </w:p>
    <w:p w14:paraId="69633682" w14:textId="77777777" w:rsidR="0050157F" w:rsidRPr="004A03F8" w:rsidRDefault="0050157F" w:rsidP="003474F5">
      <w:pPr>
        <w:pStyle w:val="ListParagraph"/>
        <w:numPr>
          <w:ilvl w:val="0"/>
          <w:numId w:val="21"/>
        </w:numPr>
        <w:spacing w:after="160" w:line="259" w:lineRule="auto"/>
        <w:jc w:val="both"/>
        <w:rPr>
          <w:rFonts w:ascii="Arial" w:hAnsi="Arial" w:cs="Arial"/>
          <w:color w:val="202124"/>
          <w:shd w:val="clear" w:color="auto" w:fill="FFFFFF"/>
        </w:rPr>
      </w:pPr>
      <w:r w:rsidRPr="004A03F8">
        <w:rPr>
          <w:rFonts w:ascii="Arial" w:hAnsi="Arial" w:cs="Arial"/>
        </w:rPr>
        <w:t>Conduct stock inventory monitoring to reconcile actual stock on site against stock in record and data collected are submitted to the project team lead on daily basis</w:t>
      </w:r>
    </w:p>
    <w:p w14:paraId="1E2F0713" w14:textId="53EE74C3" w:rsidR="0050157F" w:rsidRPr="004A03F8" w:rsidRDefault="0050157F" w:rsidP="003474F5">
      <w:pPr>
        <w:pStyle w:val="ListParagraph"/>
        <w:numPr>
          <w:ilvl w:val="0"/>
          <w:numId w:val="21"/>
        </w:numPr>
        <w:spacing w:after="160" w:line="259" w:lineRule="auto"/>
        <w:jc w:val="both"/>
        <w:rPr>
          <w:rFonts w:ascii="Arial" w:hAnsi="Arial" w:cs="Arial"/>
          <w:color w:val="202124"/>
          <w:shd w:val="clear" w:color="auto" w:fill="FFFFFF"/>
        </w:rPr>
      </w:pPr>
      <w:r w:rsidRPr="004A03F8">
        <w:rPr>
          <w:rFonts w:ascii="Arial" w:eastAsia="Times New Roman" w:hAnsi="Arial" w:cs="Arial"/>
          <w:color w:val="333333"/>
        </w:rPr>
        <w:t xml:space="preserve">Ensure community mobilization and engagement as per project </w:t>
      </w:r>
      <w:r w:rsidR="00BA619E" w:rsidRPr="004A03F8">
        <w:rPr>
          <w:rFonts w:ascii="Arial" w:eastAsia="Times New Roman" w:hAnsi="Arial" w:cs="Arial"/>
          <w:color w:val="333333"/>
        </w:rPr>
        <w:t>requirements.</w:t>
      </w:r>
    </w:p>
    <w:p w14:paraId="0D2F2252" w14:textId="77777777" w:rsidR="0050157F" w:rsidRPr="004A03F8" w:rsidRDefault="0050157F" w:rsidP="003474F5">
      <w:pPr>
        <w:pStyle w:val="ListParagraph"/>
        <w:numPr>
          <w:ilvl w:val="0"/>
          <w:numId w:val="21"/>
        </w:numPr>
        <w:spacing w:after="160" w:line="259" w:lineRule="auto"/>
        <w:jc w:val="both"/>
        <w:rPr>
          <w:rFonts w:ascii="Arial" w:hAnsi="Arial" w:cs="Arial"/>
          <w:color w:val="202124"/>
          <w:shd w:val="clear" w:color="auto" w:fill="FFFFFF"/>
        </w:rPr>
      </w:pPr>
      <w:r w:rsidRPr="004A03F8">
        <w:rPr>
          <w:rFonts w:ascii="Arial" w:eastAsia="Times New Roman" w:hAnsi="Arial" w:cs="Arial"/>
          <w:color w:val="333333"/>
        </w:rPr>
        <w:t>Support AAP tools implementation, dissemination of messages and extract lessons learned from the activities</w:t>
      </w:r>
    </w:p>
    <w:p w14:paraId="64446307" w14:textId="77777777" w:rsidR="0050157F" w:rsidRPr="004A03F8" w:rsidRDefault="0050157F" w:rsidP="003474F5">
      <w:pPr>
        <w:pStyle w:val="ListParagraph"/>
        <w:numPr>
          <w:ilvl w:val="0"/>
          <w:numId w:val="21"/>
        </w:numPr>
        <w:spacing w:after="160" w:line="259" w:lineRule="auto"/>
        <w:jc w:val="both"/>
        <w:rPr>
          <w:rFonts w:ascii="Arial" w:hAnsi="Arial" w:cs="Arial"/>
          <w:color w:val="202124"/>
          <w:shd w:val="clear" w:color="auto" w:fill="FFFFFF"/>
        </w:rPr>
      </w:pPr>
      <w:r w:rsidRPr="004A03F8">
        <w:rPr>
          <w:rFonts w:ascii="Arial" w:hAnsi="Arial" w:cs="Arial"/>
          <w:color w:val="202124"/>
          <w:shd w:val="clear" w:color="auto" w:fill="FFFFFF"/>
        </w:rPr>
        <w:t>Conduct structured/unstructured interviews with beneficiaries, cooperating partners (CPs), and government/community stakeholders to gather feedback.</w:t>
      </w:r>
    </w:p>
    <w:p w14:paraId="2E97E912" w14:textId="45E6BF55" w:rsidR="0050157F" w:rsidRDefault="0050157F" w:rsidP="003474F5">
      <w:pPr>
        <w:pStyle w:val="ListParagraph"/>
        <w:numPr>
          <w:ilvl w:val="0"/>
          <w:numId w:val="21"/>
        </w:numPr>
        <w:spacing w:after="160" w:line="259" w:lineRule="auto"/>
        <w:jc w:val="both"/>
        <w:rPr>
          <w:rFonts w:ascii="Arial" w:hAnsi="Arial" w:cs="Arial"/>
          <w:color w:val="202124"/>
          <w:shd w:val="clear" w:color="auto" w:fill="FFFFFF"/>
        </w:rPr>
      </w:pPr>
      <w:r w:rsidRPr="004A03F8">
        <w:rPr>
          <w:rFonts w:ascii="Arial" w:hAnsi="Arial" w:cs="Arial"/>
          <w:color w:val="202124"/>
          <w:shd w:val="clear" w:color="auto" w:fill="FFFFFF"/>
        </w:rPr>
        <w:lastRenderedPageBreak/>
        <w:t>Ensure regular situation updates on data collection are properly communicated</w:t>
      </w:r>
      <w:r w:rsidR="00080F27">
        <w:rPr>
          <w:rFonts w:ascii="Arial" w:hAnsi="Arial" w:cs="Arial"/>
          <w:color w:val="202124"/>
          <w:shd w:val="clear" w:color="auto" w:fill="FFFFFF"/>
        </w:rPr>
        <w:t xml:space="preserve"> and p</w:t>
      </w:r>
      <w:r w:rsidRPr="00080F27">
        <w:rPr>
          <w:rFonts w:ascii="Arial" w:hAnsi="Arial" w:cs="Arial"/>
          <w:color w:val="202124"/>
          <w:shd w:val="clear" w:color="auto" w:fill="FFFFFF"/>
        </w:rPr>
        <w:t>rovide support and follow-up on identified challenges during the data collection process.</w:t>
      </w:r>
    </w:p>
    <w:p w14:paraId="3981BDBE" w14:textId="77777777" w:rsidR="00D6289F" w:rsidRPr="00D6289F" w:rsidRDefault="00D6289F" w:rsidP="003474F5">
      <w:pPr>
        <w:pStyle w:val="ListParagraph"/>
        <w:numPr>
          <w:ilvl w:val="0"/>
          <w:numId w:val="21"/>
        </w:numPr>
        <w:jc w:val="both"/>
        <w:rPr>
          <w:rFonts w:ascii="Arial" w:hAnsi="Arial" w:cs="Arial"/>
          <w:color w:val="202124"/>
          <w:shd w:val="clear" w:color="auto" w:fill="FFFFFF"/>
        </w:rPr>
      </w:pPr>
      <w:r w:rsidRPr="00D6289F">
        <w:rPr>
          <w:rFonts w:ascii="Arial" w:hAnsi="Arial" w:cs="Arial"/>
          <w:color w:val="202124"/>
          <w:shd w:val="clear" w:color="auto" w:fill="FFFFFF"/>
        </w:rPr>
        <w:t>Under the supervision of the project officer, the field monitor will organize, and compile data collected from field visits, interviews, and documents.</w:t>
      </w:r>
    </w:p>
    <w:p w14:paraId="4158EDC7" w14:textId="77777777" w:rsidR="00D6289F" w:rsidRPr="00D6289F" w:rsidRDefault="00D6289F" w:rsidP="003474F5">
      <w:pPr>
        <w:pStyle w:val="ListParagraph"/>
        <w:numPr>
          <w:ilvl w:val="0"/>
          <w:numId w:val="21"/>
        </w:numPr>
        <w:jc w:val="both"/>
        <w:rPr>
          <w:rFonts w:ascii="Arial" w:hAnsi="Arial" w:cs="Arial"/>
          <w:color w:val="202124"/>
          <w:shd w:val="clear" w:color="auto" w:fill="FFFFFF"/>
        </w:rPr>
      </w:pPr>
      <w:r w:rsidRPr="00D6289F">
        <w:rPr>
          <w:rFonts w:ascii="Arial" w:hAnsi="Arial" w:cs="Arial"/>
          <w:color w:val="202124"/>
          <w:shd w:val="clear" w:color="auto" w:fill="FFFFFF"/>
        </w:rPr>
        <w:t>Verify the accuracy and reliability of the collected data through cross-checking, triangulation, and validation processes.</w:t>
      </w:r>
    </w:p>
    <w:p w14:paraId="0BA6B746" w14:textId="77777777" w:rsidR="00D6289F" w:rsidRPr="00D6289F" w:rsidRDefault="00D6289F" w:rsidP="003474F5">
      <w:pPr>
        <w:pStyle w:val="ListParagraph"/>
        <w:numPr>
          <w:ilvl w:val="0"/>
          <w:numId w:val="21"/>
        </w:numPr>
        <w:jc w:val="both"/>
        <w:rPr>
          <w:rFonts w:ascii="Arial" w:hAnsi="Arial" w:cs="Arial"/>
          <w:color w:val="202124"/>
          <w:shd w:val="clear" w:color="auto" w:fill="FFFFFF"/>
        </w:rPr>
      </w:pPr>
      <w:r w:rsidRPr="00D6289F">
        <w:rPr>
          <w:rFonts w:ascii="Arial" w:hAnsi="Arial" w:cs="Arial"/>
          <w:color w:val="202124"/>
          <w:shd w:val="clear" w:color="auto" w:fill="FFFFFF"/>
        </w:rPr>
        <w:t>Analyse data to identify trends, challenges, and successes related to project implementation and outcomes.</w:t>
      </w:r>
    </w:p>
    <w:p w14:paraId="15D1B2F4" w14:textId="77777777" w:rsidR="00D6289F" w:rsidRPr="00D6289F" w:rsidRDefault="00D6289F" w:rsidP="003474F5">
      <w:pPr>
        <w:pStyle w:val="ListParagraph"/>
        <w:numPr>
          <w:ilvl w:val="0"/>
          <w:numId w:val="21"/>
        </w:numPr>
        <w:jc w:val="both"/>
        <w:rPr>
          <w:rFonts w:ascii="Arial" w:hAnsi="Arial" w:cs="Arial"/>
          <w:color w:val="202124"/>
          <w:shd w:val="clear" w:color="auto" w:fill="FFFFFF"/>
        </w:rPr>
      </w:pPr>
      <w:r w:rsidRPr="00D6289F">
        <w:rPr>
          <w:rFonts w:ascii="Arial" w:hAnsi="Arial" w:cs="Arial"/>
          <w:color w:val="202124"/>
          <w:shd w:val="clear" w:color="auto" w:fill="FFFFFF"/>
        </w:rPr>
        <w:t>Write detailed reports that summarize findings, observations, issues, and recommendations on each field visit.</w:t>
      </w:r>
    </w:p>
    <w:p w14:paraId="28CAE8CC" w14:textId="77777777" w:rsidR="00D6289F" w:rsidRPr="00D6289F" w:rsidRDefault="00D6289F" w:rsidP="003474F5">
      <w:pPr>
        <w:pStyle w:val="ListParagraph"/>
        <w:numPr>
          <w:ilvl w:val="0"/>
          <w:numId w:val="21"/>
        </w:numPr>
        <w:jc w:val="both"/>
        <w:rPr>
          <w:rFonts w:ascii="Arial" w:hAnsi="Arial" w:cs="Arial"/>
          <w:color w:val="202124"/>
          <w:shd w:val="clear" w:color="auto" w:fill="FFFFFF"/>
        </w:rPr>
      </w:pPr>
      <w:r w:rsidRPr="00D6289F">
        <w:rPr>
          <w:rFonts w:ascii="Arial" w:hAnsi="Arial" w:cs="Arial"/>
          <w:color w:val="202124"/>
          <w:shd w:val="clear" w:color="auto" w:fill="FFFFFF"/>
        </w:rPr>
        <w:t>Present monitoring findings to relevant stakeholders, including cooperating partners (CP), government representatives, and beneficiaries at the field level.</w:t>
      </w:r>
    </w:p>
    <w:p w14:paraId="0B51AFC2" w14:textId="77777777" w:rsidR="00D6289F" w:rsidRPr="00D6289F" w:rsidRDefault="00D6289F" w:rsidP="003474F5">
      <w:pPr>
        <w:pStyle w:val="ListParagraph"/>
        <w:numPr>
          <w:ilvl w:val="0"/>
          <w:numId w:val="21"/>
        </w:numPr>
        <w:jc w:val="both"/>
        <w:rPr>
          <w:rFonts w:ascii="Arial" w:hAnsi="Arial" w:cs="Arial"/>
          <w:color w:val="202124"/>
          <w:shd w:val="clear" w:color="auto" w:fill="FFFFFF"/>
        </w:rPr>
      </w:pPr>
      <w:r w:rsidRPr="00D6289F">
        <w:rPr>
          <w:rFonts w:ascii="Arial" w:hAnsi="Arial" w:cs="Arial"/>
          <w:color w:val="202124"/>
          <w:shd w:val="clear" w:color="auto" w:fill="FFFFFF"/>
        </w:rPr>
        <w:t>Conduct post-distribution debriefs and provide feedback to government and community stakeholders and cooperating partners on best practices, lessons learned, and improvement areas.</w:t>
      </w:r>
    </w:p>
    <w:p w14:paraId="57D04A31" w14:textId="77777777" w:rsidR="00D6289F" w:rsidRPr="00D6289F" w:rsidRDefault="00D6289F" w:rsidP="003474F5">
      <w:pPr>
        <w:pStyle w:val="ListParagraph"/>
        <w:numPr>
          <w:ilvl w:val="0"/>
          <w:numId w:val="21"/>
        </w:numPr>
        <w:jc w:val="both"/>
        <w:rPr>
          <w:rFonts w:ascii="Arial" w:hAnsi="Arial" w:cs="Arial"/>
          <w:color w:val="202124"/>
          <w:shd w:val="clear" w:color="auto" w:fill="FFFFFF"/>
        </w:rPr>
      </w:pPr>
      <w:r w:rsidRPr="00D6289F">
        <w:rPr>
          <w:rFonts w:ascii="Arial" w:hAnsi="Arial" w:cs="Arial"/>
          <w:color w:val="202124"/>
          <w:shd w:val="clear" w:color="auto" w:fill="FFFFFF"/>
        </w:rPr>
        <w:t>Routine communication of all field monitoring activities, work order progress, and other key findings to management promptly and effectively.</w:t>
      </w:r>
    </w:p>
    <w:p w14:paraId="6CBB13CA" w14:textId="77777777" w:rsidR="00D6289F" w:rsidRPr="00D6289F" w:rsidRDefault="00D6289F" w:rsidP="003474F5">
      <w:pPr>
        <w:pStyle w:val="ListParagraph"/>
        <w:numPr>
          <w:ilvl w:val="0"/>
          <w:numId w:val="21"/>
        </w:numPr>
        <w:jc w:val="both"/>
        <w:rPr>
          <w:rFonts w:ascii="Arial" w:hAnsi="Arial" w:cs="Arial"/>
          <w:color w:val="202124"/>
          <w:shd w:val="clear" w:color="auto" w:fill="FFFFFF"/>
        </w:rPr>
      </w:pPr>
      <w:r w:rsidRPr="00D6289F">
        <w:rPr>
          <w:rFonts w:ascii="Arial" w:hAnsi="Arial" w:cs="Arial"/>
          <w:color w:val="202124"/>
          <w:shd w:val="clear" w:color="auto" w:fill="FFFFFF"/>
        </w:rPr>
        <w:t>Foster strategic partnerships with key stakeholders in the field; establish and maintain a network of Local stakeholders (</w:t>
      </w:r>
      <w:proofErr w:type="spellStart"/>
      <w:r w:rsidRPr="00D6289F">
        <w:rPr>
          <w:rFonts w:ascii="Arial" w:hAnsi="Arial" w:cs="Arial"/>
          <w:color w:val="202124"/>
          <w:shd w:val="clear" w:color="auto" w:fill="FFFFFF"/>
        </w:rPr>
        <w:t>Bulamas</w:t>
      </w:r>
      <w:proofErr w:type="spellEnd"/>
      <w:r w:rsidRPr="00D6289F">
        <w:rPr>
          <w:rFonts w:ascii="Arial" w:hAnsi="Arial" w:cs="Arial"/>
          <w:color w:val="202124"/>
          <w:shd w:val="clear" w:color="auto" w:fill="FFFFFF"/>
        </w:rPr>
        <w:t>, local government officials, and other local authorities) to ensure the smooth running of monitoring activities.</w:t>
      </w:r>
    </w:p>
    <w:p w14:paraId="5FF30BFD" w14:textId="77777777" w:rsidR="00D6289F" w:rsidRPr="00D6289F" w:rsidRDefault="00D6289F" w:rsidP="003474F5">
      <w:pPr>
        <w:pStyle w:val="ListParagraph"/>
        <w:numPr>
          <w:ilvl w:val="0"/>
          <w:numId w:val="21"/>
        </w:numPr>
        <w:jc w:val="both"/>
        <w:rPr>
          <w:rFonts w:ascii="Arial" w:hAnsi="Arial" w:cs="Arial"/>
          <w:color w:val="202124"/>
          <w:shd w:val="clear" w:color="auto" w:fill="FFFFFF"/>
        </w:rPr>
      </w:pPr>
      <w:r w:rsidRPr="00D6289F">
        <w:rPr>
          <w:rFonts w:ascii="Arial" w:hAnsi="Arial" w:cs="Arial"/>
          <w:color w:val="202124"/>
          <w:shd w:val="clear" w:color="auto" w:fill="FFFFFF"/>
        </w:rPr>
        <w:t>Perform any other related duties assigned by line manager</w:t>
      </w:r>
    </w:p>
    <w:p w14:paraId="67B22D53" w14:textId="77777777" w:rsidR="00D6289F" w:rsidRPr="00080F27" w:rsidRDefault="00D6289F" w:rsidP="00D6289F">
      <w:pPr>
        <w:pStyle w:val="ListParagraph"/>
        <w:spacing w:after="160" w:line="259" w:lineRule="auto"/>
        <w:jc w:val="both"/>
        <w:rPr>
          <w:rFonts w:ascii="Arial" w:hAnsi="Arial" w:cs="Arial"/>
          <w:color w:val="202124"/>
          <w:shd w:val="clear" w:color="auto" w:fill="FFFFFF"/>
        </w:rPr>
      </w:pPr>
    </w:p>
    <w:p w14:paraId="57480E4F" w14:textId="77777777" w:rsidR="009C5E1E" w:rsidRDefault="009C5E1E" w:rsidP="001A1AD8">
      <w:pPr>
        <w:spacing w:after="0" w:line="240" w:lineRule="auto"/>
        <w:ind w:left="2880" w:hanging="2880"/>
        <w:contextualSpacing/>
        <w:jc w:val="both"/>
        <w:outlineLvl w:val="0"/>
        <w:rPr>
          <w:rFonts w:ascii="Arial" w:hAnsi="Arial" w:cs="Arial"/>
          <w:b/>
        </w:rPr>
      </w:pPr>
      <w:r w:rsidRPr="0055469B">
        <w:rPr>
          <w:rFonts w:ascii="Arial" w:hAnsi="Arial" w:cs="Arial"/>
          <w:b/>
        </w:rPr>
        <w:t>Key Working Relationships</w:t>
      </w:r>
      <w:r w:rsidRPr="004A03F8">
        <w:rPr>
          <w:rFonts w:ascii="Arial" w:hAnsi="Arial" w:cs="Arial"/>
          <w:b/>
        </w:rPr>
        <w:t xml:space="preserve"> </w:t>
      </w:r>
    </w:p>
    <w:p w14:paraId="4AB7BB92" w14:textId="77777777" w:rsidR="009C5E1E" w:rsidRDefault="009C5E1E" w:rsidP="001A1AD8">
      <w:pPr>
        <w:spacing w:after="0" w:line="240" w:lineRule="auto"/>
        <w:ind w:left="2880" w:hanging="2880"/>
        <w:contextualSpacing/>
        <w:jc w:val="both"/>
        <w:outlineLvl w:val="0"/>
        <w:rPr>
          <w:rFonts w:ascii="Arial" w:hAnsi="Arial" w:cs="Arial"/>
          <w:b/>
        </w:rPr>
      </w:pPr>
    </w:p>
    <w:p w14:paraId="47E59791" w14:textId="0259D11B" w:rsidR="00CE092A" w:rsidRPr="004A03F8" w:rsidRDefault="00CE092A" w:rsidP="001A1AD8">
      <w:pPr>
        <w:spacing w:after="0" w:line="240" w:lineRule="auto"/>
        <w:ind w:left="2880" w:hanging="2880"/>
        <w:contextualSpacing/>
        <w:jc w:val="both"/>
        <w:outlineLvl w:val="0"/>
        <w:rPr>
          <w:rFonts w:ascii="Arial" w:hAnsi="Arial" w:cs="Arial"/>
          <w:b/>
        </w:rPr>
      </w:pPr>
      <w:r w:rsidRPr="004A03F8">
        <w:rPr>
          <w:rFonts w:ascii="Arial" w:hAnsi="Arial" w:cs="Arial"/>
          <w:b/>
        </w:rPr>
        <w:t>Internal Relationships:</w:t>
      </w:r>
      <w:r w:rsidRPr="004A03F8">
        <w:rPr>
          <w:rFonts w:ascii="Arial" w:hAnsi="Arial" w:cs="Arial"/>
          <w:b/>
        </w:rPr>
        <w:tab/>
      </w:r>
      <w:r w:rsidRPr="004A03F8">
        <w:rPr>
          <w:rFonts w:ascii="Arial" w:hAnsi="Arial" w:cs="Arial"/>
        </w:rPr>
        <w:t>Entire AAN staff</w:t>
      </w:r>
    </w:p>
    <w:p w14:paraId="4DF4706A" w14:textId="77777777" w:rsidR="00CE092A" w:rsidRPr="004A03F8" w:rsidRDefault="00CE092A" w:rsidP="00BA5471">
      <w:pPr>
        <w:spacing w:after="0" w:line="240" w:lineRule="auto"/>
        <w:contextualSpacing/>
        <w:jc w:val="both"/>
        <w:rPr>
          <w:rFonts w:ascii="Arial" w:hAnsi="Arial" w:cs="Arial"/>
        </w:rPr>
      </w:pPr>
      <w:r w:rsidRPr="004A03F8">
        <w:rPr>
          <w:rFonts w:ascii="Arial" w:hAnsi="Arial" w:cs="Arial"/>
        </w:rPr>
        <w:t xml:space="preserve">           </w:t>
      </w:r>
    </w:p>
    <w:p w14:paraId="35896B13" w14:textId="10A206E0" w:rsidR="00CE092A" w:rsidRPr="004A03F8" w:rsidRDefault="00CE092A" w:rsidP="00BA5471">
      <w:pPr>
        <w:spacing w:after="0" w:line="240" w:lineRule="auto"/>
        <w:ind w:left="2880" w:hanging="2880"/>
        <w:contextualSpacing/>
        <w:jc w:val="both"/>
        <w:rPr>
          <w:rFonts w:ascii="Arial" w:hAnsi="Arial" w:cs="Arial"/>
        </w:rPr>
      </w:pPr>
      <w:r w:rsidRPr="004A03F8">
        <w:rPr>
          <w:rFonts w:ascii="Arial" w:hAnsi="Arial" w:cs="Arial"/>
          <w:b/>
        </w:rPr>
        <w:t xml:space="preserve">External Relationships: </w:t>
      </w:r>
      <w:r w:rsidRPr="004A03F8">
        <w:rPr>
          <w:rFonts w:ascii="Arial" w:hAnsi="Arial" w:cs="Arial"/>
          <w:b/>
        </w:rPr>
        <w:tab/>
      </w:r>
      <w:r w:rsidR="00646F04" w:rsidRPr="004A03F8">
        <w:rPr>
          <w:rFonts w:ascii="Arial" w:hAnsi="Arial" w:cs="Arial"/>
        </w:rPr>
        <w:t xml:space="preserve">Communities </w:t>
      </w:r>
      <w:r w:rsidRPr="004A03F8">
        <w:rPr>
          <w:rFonts w:ascii="Arial" w:hAnsi="Arial" w:cs="Arial"/>
        </w:rPr>
        <w:t>and other stakeholders</w:t>
      </w:r>
    </w:p>
    <w:p w14:paraId="19B9091B" w14:textId="77777777" w:rsidR="00D6289F" w:rsidRDefault="00D6289F" w:rsidP="00D6289F">
      <w:pPr>
        <w:spacing w:line="240" w:lineRule="auto"/>
        <w:jc w:val="both"/>
        <w:outlineLvl w:val="0"/>
        <w:rPr>
          <w:rFonts w:ascii="Arial" w:hAnsi="Arial" w:cs="Arial"/>
          <w:b/>
        </w:rPr>
      </w:pPr>
    </w:p>
    <w:p w14:paraId="1B8ECE5E" w14:textId="6B3CE20D" w:rsidR="00F425F0" w:rsidRPr="004A03F8" w:rsidRDefault="00CE092A" w:rsidP="00D6289F">
      <w:pPr>
        <w:spacing w:line="240" w:lineRule="auto"/>
        <w:jc w:val="both"/>
        <w:outlineLvl w:val="0"/>
        <w:rPr>
          <w:rFonts w:ascii="Arial" w:hAnsi="Arial" w:cs="Arial"/>
          <w:b/>
        </w:rPr>
      </w:pPr>
      <w:r w:rsidRPr="004A03F8">
        <w:rPr>
          <w:rFonts w:ascii="Arial" w:hAnsi="Arial" w:cs="Arial"/>
          <w:b/>
        </w:rPr>
        <w:t>Persons Specifications</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3954"/>
        <w:gridCol w:w="3500"/>
      </w:tblGrid>
      <w:tr w:rsidR="00DE7A73" w:rsidRPr="004A03F8" w14:paraId="1FFE4405" w14:textId="77777777" w:rsidTr="008E2805">
        <w:trPr>
          <w:trHeight w:val="287"/>
        </w:trPr>
        <w:tc>
          <w:tcPr>
            <w:tcW w:w="2086" w:type="dxa"/>
            <w:tcBorders>
              <w:top w:val="single" w:sz="4" w:space="0" w:color="auto"/>
              <w:left w:val="single" w:sz="4" w:space="0" w:color="auto"/>
              <w:bottom w:val="single" w:sz="4" w:space="0" w:color="auto"/>
              <w:right w:val="single" w:sz="4" w:space="0" w:color="auto"/>
            </w:tcBorders>
            <w:hideMark/>
          </w:tcPr>
          <w:p w14:paraId="0B3DFB4D" w14:textId="77777777" w:rsidR="006C1FC3" w:rsidRPr="004A03F8" w:rsidRDefault="006C1FC3" w:rsidP="00BA5471">
            <w:pPr>
              <w:spacing w:line="240" w:lineRule="auto"/>
              <w:jc w:val="both"/>
              <w:rPr>
                <w:rFonts w:ascii="Arial" w:hAnsi="Arial" w:cs="Arial"/>
                <w:b/>
              </w:rPr>
            </w:pPr>
            <w:r w:rsidRPr="004A03F8">
              <w:rPr>
                <w:rFonts w:ascii="Arial" w:hAnsi="Arial" w:cs="Arial"/>
                <w:b/>
              </w:rPr>
              <w:t>Attributes/Skills</w:t>
            </w:r>
          </w:p>
        </w:tc>
        <w:tc>
          <w:tcPr>
            <w:tcW w:w="3954" w:type="dxa"/>
            <w:tcBorders>
              <w:top w:val="single" w:sz="4" w:space="0" w:color="auto"/>
              <w:left w:val="single" w:sz="4" w:space="0" w:color="auto"/>
              <w:bottom w:val="single" w:sz="4" w:space="0" w:color="auto"/>
              <w:right w:val="single" w:sz="4" w:space="0" w:color="auto"/>
            </w:tcBorders>
            <w:hideMark/>
          </w:tcPr>
          <w:p w14:paraId="63DE78E2" w14:textId="77777777" w:rsidR="006C1FC3" w:rsidRPr="004A03F8" w:rsidRDefault="006C1FC3" w:rsidP="00BA5471">
            <w:pPr>
              <w:spacing w:line="240" w:lineRule="auto"/>
              <w:jc w:val="both"/>
              <w:rPr>
                <w:rFonts w:ascii="Arial" w:hAnsi="Arial" w:cs="Arial"/>
                <w:b/>
              </w:rPr>
            </w:pPr>
            <w:r w:rsidRPr="004A03F8">
              <w:rPr>
                <w:rFonts w:ascii="Arial" w:hAnsi="Arial" w:cs="Arial"/>
                <w:b/>
              </w:rPr>
              <w:t xml:space="preserve">Essential </w:t>
            </w:r>
          </w:p>
        </w:tc>
        <w:tc>
          <w:tcPr>
            <w:tcW w:w="3500" w:type="dxa"/>
            <w:tcBorders>
              <w:top w:val="single" w:sz="4" w:space="0" w:color="auto"/>
              <w:left w:val="single" w:sz="4" w:space="0" w:color="auto"/>
              <w:bottom w:val="single" w:sz="4" w:space="0" w:color="auto"/>
              <w:right w:val="single" w:sz="4" w:space="0" w:color="auto"/>
            </w:tcBorders>
            <w:hideMark/>
          </w:tcPr>
          <w:p w14:paraId="68D073FB" w14:textId="77777777" w:rsidR="006C1FC3" w:rsidRPr="004A03F8" w:rsidRDefault="006C1FC3" w:rsidP="00BA5471">
            <w:pPr>
              <w:spacing w:line="240" w:lineRule="auto"/>
              <w:jc w:val="both"/>
              <w:rPr>
                <w:rFonts w:ascii="Arial" w:hAnsi="Arial" w:cs="Arial"/>
                <w:b/>
              </w:rPr>
            </w:pPr>
            <w:r w:rsidRPr="004A03F8">
              <w:rPr>
                <w:rFonts w:ascii="Arial" w:hAnsi="Arial" w:cs="Arial"/>
                <w:b/>
              </w:rPr>
              <w:t>Desirable</w:t>
            </w:r>
          </w:p>
        </w:tc>
      </w:tr>
      <w:tr w:rsidR="00DE7A73" w:rsidRPr="004A03F8" w14:paraId="5C646FD3" w14:textId="77777777" w:rsidTr="008E2805">
        <w:trPr>
          <w:trHeight w:val="660"/>
        </w:trPr>
        <w:tc>
          <w:tcPr>
            <w:tcW w:w="2086" w:type="dxa"/>
            <w:tcBorders>
              <w:top w:val="single" w:sz="4" w:space="0" w:color="auto"/>
              <w:left w:val="single" w:sz="4" w:space="0" w:color="auto"/>
              <w:bottom w:val="single" w:sz="4" w:space="0" w:color="auto"/>
              <w:right w:val="single" w:sz="4" w:space="0" w:color="auto"/>
            </w:tcBorders>
            <w:hideMark/>
          </w:tcPr>
          <w:p w14:paraId="78843381" w14:textId="77777777" w:rsidR="006C1FC3" w:rsidRPr="004A03F8" w:rsidRDefault="006C1FC3" w:rsidP="00BA5471">
            <w:pPr>
              <w:spacing w:line="240" w:lineRule="auto"/>
              <w:jc w:val="both"/>
              <w:rPr>
                <w:rFonts w:ascii="Arial" w:hAnsi="Arial" w:cs="Arial"/>
                <w:b/>
              </w:rPr>
            </w:pPr>
            <w:r w:rsidRPr="004A03F8">
              <w:rPr>
                <w:rFonts w:ascii="Arial" w:hAnsi="Arial" w:cs="Arial"/>
                <w:b/>
              </w:rPr>
              <w:t>Education/</w:t>
            </w:r>
          </w:p>
          <w:p w14:paraId="02B8C4D8" w14:textId="77777777" w:rsidR="006C1FC3" w:rsidRPr="004A03F8" w:rsidRDefault="006C1FC3" w:rsidP="00BA5471">
            <w:pPr>
              <w:spacing w:line="240" w:lineRule="auto"/>
              <w:jc w:val="both"/>
              <w:rPr>
                <w:rFonts w:ascii="Arial" w:hAnsi="Arial" w:cs="Arial"/>
                <w:b/>
              </w:rPr>
            </w:pPr>
            <w:r w:rsidRPr="004A03F8">
              <w:rPr>
                <w:rFonts w:ascii="Arial" w:hAnsi="Arial" w:cs="Arial"/>
                <w:b/>
              </w:rPr>
              <w:t>Qualifications</w:t>
            </w:r>
          </w:p>
        </w:tc>
        <w:tc>
          <w:tcPr>
            <w:tcW w:w="3954" w:type="dxa"/>
            <w:tcBorders>
              <w:top w:val="single" w:sz="4" w:space="0" w:color="auto"/>
              <w:left w:val="single" w:sz="4" w:space="0" w:color="auto"/>
              <w:bottom w:val="single" w:sz="4" w:space="0" w:color="auto"/>
              <w:right w:val="single" w:sz="4" w:space="0" w:color="auto"/>
            </w:tcBorders>
          </w:tcPr>
          <w:p w14:paraId="37B5BCF7" w14:textId="521F25D3" w:rsidR="00F3009A" w:rsidRPr="00F3009A" w:rsidRDefault="003D7720" w:rsidP="002779DC">
            <w:pPr>
              <w:pStyle w:val="ListParagraph"/>
              <w:numPr>
                <w:ilvl w:val="0"/>
                <w:numId w:val="21"/>
              </w:numPr>
              <w:spacing w:after="160" w:line="259" w:lineRule="auto"/>
              <w:rPr>
                <w:rFonts w:ascii="Arial" w:hAnsi="Arial" w:cs="Arial"/>
                <w:color w:val="202124"/>
                <w:shd w:val="clear" w:color="auto" w:fill="FFFFFF"/>
              </w:rPr>
            </w:pPr>
            <w:r w:rsidRPr="00D728B3">
              <w:rPr>
                <w:rFonts w:ascii="Arial" w:hAnsi="Arial" w:cs="Arial"/>
                <w:color w:val="202124"/>
                <w:shd w:val="clear" w:color="auto" w:fill="FFFFFF"/>
                <w:lang w:val="en-NG"/>
              </w:rPr>
              <w:t xml:space="preserve">Minimum of National Diploma in Social Sciences/ Art or related </w:t>
            </w:r>
            <w:r w:rsidR="00F3009A" w:rsidRPr="00F3009A">
              <w:rPr>
                <w:rFonts w:ascii="Arial" w:hAnsi="Arial" w:cs="Arial"/>
                <w:color w:val="202124"/>
                <w:shd w:val="clear" w:color="auto" w:fill="FFFFFF"/>
                <w:lang w:val="en-NG"/>
              </w:rPr>
              <w:t>field</w:t>
            </w:r>
          </w:p>
          <w:p w14:paraId="6FDF88FC" w14:textId="77777777" w:rsidR="006C1FC3" w:rsidRPr="00B2519B" w:rsidRDefault="006C1FC3" w:rsidP="00B2519B">
            <w:pPr>
              <w:pStyle w:val="ListParagraph"/>
              <w:spacing w:after="160" w:line="259" w:lineRule="auto"/>
              <w:rPr>
                <w:rFonts w:ascii="Arial" w:hAnsi="Arial" w:cs="Arial"/>
                <w:color w:val="202124"/>
                <w:shd w:val="clear" w:color="auto" w:fill="FFFFFF"/>
              </w:rPr>
            </w:pPr>
          </w:p>
        </w:tc>
        <w:tc>
          <w:tcPr>
            <w:tcW w:w="3500" w:type="dxa"/>
            <w:tcBorders>
              <w:top w:val="single" w:sz="4" w:space="0" w:color="auto"/>
              <w:left w:val="single" w:sz="4" w:space="0" w:color="auto"/>
              <w:bottom w:val="single" w:sz="4" w:space="0" w:color="auto"/>
              <w:right w:val="single" w:sz="4" w:space="0" w:color="auto"/>
            </w:tcBorders>
            <w:hideMark/>
          </w:tcPr>
          <w:p w14:paraId="6D9731F5" w14:textId="77777777" w:rsidR="006C1FC3" w:rsidRPr="004A03F8" w:rsidRDefault="006C1FC3" w:rsidP="00BA5471">
            <w:pPr>
              <w:pStyle w:val="ListParagraph"/>
              <w:numPr>
                <w:ilvl w:val="0"/>
                <w:numId w:val="4"/>
              </w:numPr>
              <w:spacing w:after="0" w:line="240" w:lineRule="auto"/>
              <w:jc w:val="both"/>
              <w:rPr>
                <w:rFonts w:ascii="Arial" w:hAnsi="Arial" w:cs="Arial"/>
              </w:rPr>
            </w:pPr>
            <w:r w:rsidRPr="004A03F8">
              <w:rPr>
                <w:rFonts w:ascii="Arial" w:hAnsi="Arial" w:cs="Arial"/>
              </w:rPr>
              <w:t>Membership of relevant professional bodies and agencies</w:t>
            </w:r>
          </w:p>
        </w:tc>
      </w:tr>
      <w:tr w:rsidR="00DE7A73" w:rsidRPr="004A03F8" w14:paraId="229725AC" w14:textId="77777777" w:rsidTr="008E2805">
        <w:trPr>
          <w:trHeight w:val="1581"/>
        </w:trPr>
        <w:tc>
          <w:tcPr>
            <w:tcW w:w="2086" w:type="dxa"/>
            <w:tcBorders>
              <w:top w:val="single" w:sz="4" w:space="0" w:color="auto"/>
              <w:left w:val="single" w:sz="4" w:space="0" w:color="auto"/>
              <w:bottom w:val="single" w:sz="4" w:space="0" w:color="auto"/>
              <w:right w:val="single" w:sz="4" w:space="0" w:color="auto"/>
            </w:tcBorders>
            <w:hideMark/>
          </w:tcPr>
          <w:p w14:paraId="1422DA2E" w14:textId="77777777" w:rsidR="006C1FC3" w:rsidRPr="004A03F8" w:rsidRDefault="006C1FC3" w:rsidP="00BA5471">
            <w:pPr>
              <w:spacing w:line="240" w:lineRule="auto"/>
              <w:jc w:val="both"/>
              <w:rPr>
                <w:rFonts w:ascii="Arial" w:hAnsi="Arial" w:cs="Arial"/>
                <w:b/>
              </w:rPr>
            </w:pPr>
            <w:r w:rsidRPr="004A03F8">
              <w:rPr>
                <w:rFonts w:ascii="Arial" w:hAnsi="Arial" w:cs="Arial"/>
                <w:b/>
              </w:rPr>
              <w:t xml:space="preserve">Experience </w:t>
            </w:r>
          </w:p>
        </w:tc>
        <w:tc>
          <w:tcPr>
            <w:tcW w:w="3954" w:type="dxa"/>
            <w:tcBorders>
              <w:top w:val="single" w:sz="4" w:space="0" w:color="auto"/>
              <w:left w:val="single" w:sz="4" w:space="0" w:color="auto"/>
              <w:bottom w:val="single" w:sz="4" w:space="0" w:color="auto"/>
              <w:right w:val="single" w:sz="4" w:space="0" w:color="auto"/>
            </w:tcBorders>
            <w:hideMark/>
          </w:tcPr>
          <w:p w14:paraId="6A178B20" w14:textId="7F00A33B" w:rsidR="0021194A" w:rsidRPr="00B2519B" w:rsidRDefault="00B2519B" w:rsidP="008007A1">
            <w:pPr>
              <w:pStyle w:val="ListParagraph"/>
              <w:numPr>
                <w:ilvl w:val="0"/>
                <w:numId w:val="5"/>
              </w:numPr>
              <w:spacing w:after="160" w:line="259" w:lineRule="auto"/>
              <w:rPr>
                <w:rStyle w:val="wbzude"/>
                <w:rFonts w:ascii="Arial" w:hAnsi="Arial" w:cs="Arial"/>
                <w:color w:val="202124"/>
                <w:shd w:val="clear" w:color="auto" w:fill="FFFFFF"/>
              </w:rPr>
            </w:pPr>
            <w:r w:rsidRPr="00B2519B">
              <w:rPr>
                <w:rFonts w:ascii="Arial" w:hAnsi="Arial" w:cs="Arial"/>
                <w:color w:val="202124"/>
                <w:shd w:val="clear" w:color="auto" w:fill="FFFFFF"/>
                <w:lang w:val="en-US"/>
              </w:rPr>
              <w:t xml:space="preserve">Minimum of two (2) years working in humanitarian responses context </w:t>
            </w:r>
            <w:r w:rsidRPr="00B2519B">
              <w:rPr>
                <w:rFonts w:ascii="Arial" w:hAnsi="Arial" w:cs="Arial"/>
                <w:color w:val="202124"/>
                <w:shd w:val="clear" w:color="auto" w:fill="FFFFFF"/>
              </w:rPr>
              <w:t xml:space="preserve">with a strong focus on both quantitative and qualitative research </w:t>
            </w:r>
            <w:r w:rsidR="000740B9" w:rsidRPr="00B2519B">
              <w:rPr>
                <w:rFonts w:ascii="Arial" w:hAnsi="Arial" w:cs="Arial"/>
                <w:color w:val="202124"/>
                <w:shd w:val="clear" w:color="auto" w:fill="FFFFFF"/>
              </w:rPr>
              <w:t>methodologies</w:t>
            </w:r>
            <w:r w:rsidR="000740B9">
              <w:rPr>
                <w:rFonts w:ascii="Arial" w:hAnsi="Arial" w:cs="Arial"/>
                <w:color w:val="202124"/>
                <w:shd w:val="clear" w:color="auto" w:fill="FFFFFF"/>
              </w:rPr>
              <w:t>.</w:t>
            </w:r>
          </w:p>
          <w:p w14:paraId="244145E2" w14:textId="77777777" w:rsidR="0021194A" w:rsidRPr="004A03F8" w:rsidRDefault="0021194A" w:rsidP="0021194A">
            <w:pPr>
              <w:pStyle w:val="ListParagraph"/>
              <w:numPr>
                <w:ilvl w:val="0"/>
                <w:numId w:val="5"/>
              </w:numPr>
              <w:spacing w:after="160" w:line="259" w:lineRule="auto"/>
              <w:rPr>
                <w:rStyle w:val="wbzude"/>
                <w:rFonts w:ascii="Arial" w:hAnsi="Arial" w:cs="Arial"/>
                <w:color w:val="202124"/>
                <w:shd w:val="clear" w:color="auto" w:fill="FFFFFF"/>
              </w:rPr>
            </w:pPr>
            <w:r w:rsidRPr="004A03F8">
              <w:rPr>
                <w:rStyle w:val="wbzude"/>
                <w:rFonts w:ascii="Arial" w:hAnsi="Arial" w:cs="Arial"/>
                <w:color w:val="202124"/>
                <w:shd w:val="clear" w:color="auto" w:fill="FFFFFF"/>
              </w:rPr>
              <w:t xml:space="preserve">Substantial knowledge regarding conducting data collection in an NGO. </w:t>
            </w:r>
          </w:p>
          <w:p w14:paraId="7722C138" w14:textId="77777777" w:rsidR="0021194A" w:rsidRPr="004A03F8" w:rsidRDefault="0021194A" w:rsidP="0021194A">
            <w:pPr>
              <w:pStyle w:val="ListParagraph"/>
              <w:numPr>
                <w:ilvl w:val="0"/>
                <w:numId w:val="5"/>
              </w:numPr>
              <w:spacing w:after="160" w:line="259" w:lineRule="auto"/>
              <w:rPr>
                <w:rStyle w:val="wbzude"/>
                <w:rFonts w:ascii="Arial" w:hAnsi="Arial" w:cs="Arial"/>
                <w:color w:val="202124"/>
                <w:shd w:val="clear" w:color="auto" w:fill="FFFFFF"/>
              </w:rPr>
            </w:pPr>
            <w:r w:rsidRPr="004A03F8">
              <w:rPr>
                <w:rStyle w:val="wbzude"/>
                <w:rFonts w:ascii="Arial" w:hAnsi="Arial" w:cs="Arial"/>
                <w:color w:val="202124"/>
                <w:shd w:val="clear" w:color="auto" w:fill="FFFFFF"/>
              </w:rPr>
              <w:t>Previous experience in Third Party Monitoring (TPM) is an asset.</w:t>
            </w:r>
          </w:p>
          <w:p w14:paraId="0B5B848C" w14:textId="77777777" w:rsidR="0021194A" w:rsidRPr="004A03F8" w:rsidRDefault="0021194A" w:rsidP="0021194A">
            <w:pPr>
              <w:pStyle w:val="ListParagraph"/>
              <w:numPr>
                <w:ilvl w:val="0"/>
                <w:numId w:val="5"/>
              </w:numPr>
              <w:spacing w:after="160" w:line="259" w:lineRule="auto"/>
              <w:rPr>
                <w:rStyle w:val="wbzude"/>
                <w:rFonts w:ascii="Arial" w:hAnsi="Arial" w:cs="Arial"/>
                <w:color w:val="202124"/>
                <w:shd w:val="clear" w:color="auto" w:fill="FFFFFF"/>
              </w:rPr>
            </w:pPr>
            <w:r w:rsidRPr="004A03F8">
              <w:rPr>
                <w:rStyle w:val="wbzude"/>
                <w:rFonts w:ascii="Arial" w:hAnsi="Arial" w:cs="Arial"/>
                <w:color w:val="202124"/>
                <w:shd w:val="clear" w:color="auto" w:fill="FFFFFF"/>
              </w:rPr>
              <w:lastRenderedPageBreak/>
              <w:t xml:space="preserve">Strong skills with the Microsoft Office Suite (Word, Excel, PowerPoint), Google Drive, and other cloud-based software tools </w:t>
            </w:r>
          </w:p>
          <w:p w14:paraId="50F8A46F" w14:textId="77777777" w:rsidR="0021194A" w:rsidRPr="004A03F8" w:rsidRDefault="0021194A" w:rsidP="0021194A">
            <w:pPr>
              <w:pStyle w:val="ListParagraph"/>
              <w:numPr>
                <w:ilvl w:val="0"/>
                <w:numId w:val="5"/>
              </w:numPr>
              <w:spacing w:after="160" w:line="259" w:lineRule="auto"/>
              <w:rPr>
                <w:rStyle w:val="wbzude"/>
                <w:rFonts w:ascii="Arial" w:hAnsi="Arial" w:cs="Arial"/>
                <w:color w:val="202124"/>
                <w:shd w:val="clear" w:color="auto" w:fill="FFFFFF"/>
              </w:rPr>
            </w:pPr>
            <w:r w:rsidRPr="004A03F8">
              <w:rPr>
                <w:rStyle w:val="wbzude"/>
                <w:rFonts w:ascii="Arial" w:hAnsi="Arial" w:cs="Arial"/>
                <w:color w:val="202124"/>
                <w:shd w:val="clear" w:color="auto" w:fill="FFFFFF"/>
              </w:rPr>
              <w:t>Experience using ODK for quantitative data collection</w:t>
            </w:r>
          </w:p>
          <w:p w14:paraId="111D0CCE" w14:textId="7BD7BDC7" w:rsidR="006C1FC3" w:rsidRPr="004A03F8" w:rsidRDefault="0021194A" w:rsidP="007C65D1">
            <w:pPr>
              <w:pStyle w:val="ListParagraph"/>
              <w:numPr>
                <w:ilvl w:val="0"/>
                <w:numId w:val="5"/>
              </w:numPr>
              <w:spacing w:after="160" w:line="259" w:lineRule="auto"/>
              <w:rPr>
                <w:rFonts w:ascii="Arial" w:hAnsi="Arial" w:cs="Arial"/>
                <w:color w:val="202124"/>
                <w:shd w:val="clear" w:color="auto" w:fill="FFFFFF"/>
              </w:rPr>
            </w:pPr>
            <w:r w:rsidRPr="004A03F8">
              <w:rPr>
                <w:rStyle w:val="wbzude"/>
                <w:rFonts w:ascii="Arial" w:hAnsi="Arial" w:cs="Arial"/>
                <w:color w:val="202124"/>
                <w:shd w:val="clear" w:color="auto" w:fill="FFFFFF"/>
              </w:rPr>
              <w:t xml:space="preserve">Experience conducting focus group discussions, or the ability to learn rapidly </w:t>
            </w:r>
          </w:p>
        </w:tc>
        <w:tc>
          <w:tcPr>
            <w:tcW w:w="3500" w:type="dxa"/>
            <w:tcBorders>
              <w:top w:val="single" w:sz="4" w:space="0" w:color="auto"/>
              <w:left w:val="single" w:sz="4" w:space="0" w:color="auto"/>
              <w:bottom w:val="single" w:sz="4" w:space="0" w:color="auto"/>
              <w:right w:val="single" w:sz="4" w:space="0" w:color="auto"/>
            </w:tcBorders>
          </w:tcPr>
          <w:p w14:paraId="31931918" w14:textId="24EF07FA" w:rsidR="00EC533B" w:rsidRPr="004A03F8" w:rsidRDefault="00976571" w:rsidP="00EC533B">
            <w:pPr>
              <w:pStyle w:val="ListParagraph"/>
              <w:numPr>
                <w:ilvl w:val="0"/>
                <w:numId w:val="5"/>
              </w:numPr>
              <w:spacing w:after="160" w:line="259" w:lineRule="auto"/>
              <w:rPr>
                <w:rStyle w:val="wbzude"/>
                <w:rFonts w:ascii="Arial" w:hAnsi="Arial" w:cs="Arial"/>
                <w:color w:val="202124"/>
                <w:shd w:val="clear" w:color="auto" w:fill="FFFFFF"/>
              </w:rPr>
            </w:pPr>
            <w:r>
              <w:rPr>
                <w:rStyle w:val="wbzude"/>
                <w:rFonts w:ascii="Arial" w:hAnsi="Arial" w:cs="Arial"/>
                <w:color w:val="202124"/>
                <w:shd w:val="clear" w:color="auto" w:fill="FFFFFF"/>
              </w:rPr>
              <w:lastRenderedPageBreak/>
              <w:t xml:space="preserve">Related experience </w:t>
            </w:r>
            <w:r w:rsidR="007E2CBC">
              <w:rPr>
                <w:rStyle w:val="wbzude"/>
                <w:rFonts w:ascii="Arial" w:hAnsi="Arial" w:cs="Arial"/>
                <w:color w:val="202124"/>
                <w:shd w:val="clear" w:color="auto" w:fill="FFFFFF"/>
              </w:rPr>
              <w:t>WFP funded project.</w:t>
            </w:r>
            <w:r w:rsidR="00EC533B" w:rsidRPr="004A03F8">
              <w:rPr>
                <w:rStyle w:val="wbzude"/>
                <w:rFonts w:ascii="Arial" w:hAnsi="Arial" w:cs="Arial"/>
                <w:color w:val="202124"/>
                <w:shd w:val="clear" w:color="auto" w:fill="FFFFFF"/>
              </w:rPr>
              <w:t xml:space="preserve"> </w:t>
            </w:r>
          </w:p>
          <w:p w14:paraId="44E865D3" w14:textId="73368695" w:rsidR="006C1FC3" w:rsidRPr="004A03F8" w:rsidRDefault="006C1FC3" w:rsidP="00BA5471">
            <w:pPr>
              <w:spacing w:line="240" w:lineRule="auto"/>
              <w:jc w:val="both"/>
              <w:rPr>
                <w:rFonts w:ascii="Arial" w:hAnsi="Arial" w:cs="Arial"/>
              </w:rPr>
            </w:pPr>
          </w:p>
        </w:tc>
      </w:tr>
      <w:tr w:rsidR="00DE7A73" w:rsidRPr="004A03F8" w14:paraId="3782DF7F" w14:textId="77777777" w:rsidTr="008E2805">
        <w:trPr>
          <w:trHeight w:val="2528"/>
        </w:trPr>
        <w:tc>
          <w:tcPr>
            <w:tcW w:w="2086" w:type="dxa"/>
            <w:tcBorders>
              <w:top w:val="single" w:sz="4" w:space="0" w:color="auto"/>
              <w:left w:val="single" w:sz="4" w:space="0" w:color="auto"/>
              <w:bottom w:val="single" w:sz="4" w:space="0" w:color="auto"/>
              <w:right w:val="single" w:sz="4" w:space="0" w:color="auto"/>
            </w:tcBorders>
            <w:hideMark/>
          </w:tcPr>
          <w:p w14:paraId="1B8CFF0B" w14:textId="77777777" w:rsidR="006C1FC3" w:rsidRPr="004A03F8" w:rsidRDefault="006C1FC3" w:rsidP="00BA5471">
            <w:pPr>
              <w:spacing w:line="240" w:lineRule="auto"/>
              <w:jc w:val="both"/>
              <w:rPr>
                <w:rFonts w:ascii="Arial" w:hAnsi="Arial" w:cs="Arial"/>
                <w:b/>
              </w:rPr>
            </w:pPr>
            <w:r w:rsidRPr="004A03F8">
              <w:rPr>
                <w:rFonts w:ascii="Arial" w:hAnsi="Arial" w:cs="Arial"/>
                <w:b/>
              </w:rPr>
              <w:t>Skill Abilities</w:t>
            </w:r>
          </w:p>
        </w:tc>
        <w:tc>
          <w:tcPr>
            <w:tcW w:w="3954" w:type="dxa"/>
            <w:tcBorders>
              <w:top w:val="single" w:sz="4" w:space="0" w:color="auto"/>
              <w:left w:val="single" w:sz="4" w:space="0" w:color="auto"/>
              <w:bottom w:val="single" w:sz="4" w:space="0" w:color="auto"/>
              <w:right w:val="single" w:sz="4" w:space="0" w:color="auto"/>
            </w:tcBorders>
            <w:hideMark/>
          </w:tcPr>
          <w:p w14:paraId="75EC3923" w14:textId="77777777" w:rsidR="00636EBB" w:rsidRPr="004A03F8" w:rsidRDefault="00636EBB" w:rsidP="00D308B9">
            <w:pPr>
              <w:pStyle w:val="ListParagraph"/>
              <w:numPr>
                <w:ilvl w:val="0"/>
                <w:numId w:val="6"/>
              </w:numPr>
              <w:tabs>
                <w:tab w:val="clear" w:pos="360"/>
                <w:tab w:val="num" w:pos="0"/>
              </w:tabs>
              <w:spacing w:after="160" w:line="259" w:lineRule="auto"/>
              <w:ind w:left="639"/>
              <w:rPr>
                <w:rStyle w:val="wbzude"/>
                <w:rFonts w:ascii="Arial" w:hAnsi="Arial" w:cs="Arial"/>
                <w:color w:val="202124"/>
                <w:shd w:val="clear" w:color="auto" w:fill="FFFFFF"/>
              </w:rPr>
            </w:pPr>
            <w:r w:rsidRPr="004A03F8">
              <w:rPr>
                <w:rStyle w:val="wbzude"/>
                <w:rFonts w:ascii="Arial" w:hAnsi="Arial" w:cs="Arial"/>
                <w:color w:val="202124"/>
                <w:shd w:val="clear" w:color="auto" w:fill="FFFFFF"/>
              </w:rPr>
              <w:t xml:space="preserve">Positive attitude and willingness to learn </w:t>
            </w:r>
          </w:p>
          <w:p w14:paraId="0258FC8A" w14:textId="77777777" w:rsidR="00636EBB" w:rsidRPr="004A03F8" w:rsidRDefault="00636EBB" w:rsidP="00D308B9">
            <w:pPr>
              <w:pStyle w:val="ListParagraph"/>
              <w:numPr>
                <w:ilvl w:val="0"/>
                <w:numId w:val="6"/>
              </w:numPr>
              <w:tabs>
                <w:tab w:val="clear" w:pos="360"/>
                <w:tab w:val="num" w:pos="0"/>
              </w:tabs>
              <w:spacing w:after="160" w:line="259" w:lineRule="auto"/>
              <w:ind w:left="639"/>
              <w:rPr>
                <w:rStyle w:val="wbzude"/>
                <w:rFonts w:ascii="Arial" w:hAnsi="Arial" w:cs="Arial"/>
                <w:color w:val="202124"/>
                <w:shd w:val="clear" w:color="auto" w:fill="FFFFFF"/>
              </w:rPr>
            </w:pPr>
            <w:r w:rsidRPr="004A03F8">
              <w:rPr>
                <w:rStyle w:val="wbzude"/>
                <w:rFonts w:ascii="Arial" w:hAnsi="Arial" w:cs="Arial"/>
                <w:color w:val="202124"/>
                <w:shd w:val="clear" w:color="auto" w:fill="FFFFFF"/>
              </w:rPr>
              <w:t xml:space="preserve">Excellent communication and time management skills </w:t>
            </w:r>
          </w:p>
          <w:p w14:paraId="2ADCE152" w14:textId="77777777" w:rsidR="00636EBB" w:rsidRPr="004A03F8" w:rsidRDefault="00636EBB" w:rsidP="00D308B9">
            <w:pPr>
              <w:pStyle w:val="ListParagraph"/>
              <w:numPr>
                <w:ilvl w:val="0"/>
                <w:numId w:val="6"/>
              </w:numPr>
              <w:tabs>
                <w:tab w:val="clear" w:pos="360"/>
                <w:tab w:val="num" w:pos="0"/>
              </w:tabs>
              <w:spacing w:after="160" w:line="259" w:lineRule="auto"/>
              <w:ind w:left="639"/>
              <w:rPr>
                <w:rStyle w:val="wbzude"/>
                <w:rFonts w:ascii="Arial" w:hAnsi="Arial" w:cs="Arial"/>
                <w:color w:val="202124"/>
                <w:shd w:val="clear" w:color="auto" w:fill="FFFFFF"/>
              </w:rPr>
            </w:pPr>
            <w:r w:rsidRPr="004A03F8">
              <w:rPr>
                <w:rStyle w:val="wbzude"/>
                <w:rFonts w:ascii="Arial" w:hAnsi="Arial" w:cs="Arial"/>
                <w:color w:val="202124"/>
                <w:shd w:val="clear" w:color="auto" w:fill="FFFFFF"/>
              </w:rPr>
              <w:t xml:space="preserve">Ability to operate in a cross-cultural environment requiring flexibility </w:t>
            </w:r>
          </w:p>
          <w:p w14:paraId="76BCE08D" w14:textId="77777777" w:rsidR="00636EBB" w:rsidRPr="004A03F8" w:rsidRDefault="00636EBB" w:rsidP="00D308B9">
            <w:pPr>
              <w:pStyle w:val="ListParagraph"/>
              <w:numPr>
                <w:ilvl w:val="0"/>
                <w:numId w:val="6"/>
              </w:numPr>
              <w:tabs>
                <w:tab w:val="clear" w:pos="360"/>
                <w:tab w:val="num" w:pos="0"/>
              </w:tabs>
              <w:spacing w:after="160" w:line="259" w:lineRule="auto"/>
              <w:ind w:left="639"/>
              <w:rPr>
                <w:rStyle w:val="wbzude"/>
                <w:rFonts w:ascii="Arial" w:hAnsi="Arial" w:cs="Arial"/>
                <w:color w:val="202124"/>
                <w:shd w:val="clear" w:color="auto" w:fill="FFFFFF"/>
              </w:rPr>
            </w:pPr>
            <w:r w:rsidRPr="004A03F8">
              <w:rPr>
                <w:rStyle w:val="wbzude"/>
                <w:rFonts w:ascii="Arial" w:hAnsi="Arial" w:cs="Arial"/>
                <w:color w:val="202124"/>
                <w:shd w:val="clear" w:color="auto" w:fill="FFFFFF"/>
              </w:rPr>
              <w:t xml:space="preserve">Fluency in written and spoken fluency in English is a must; additional fluency in Hausa is preferred </w:t>
            </w:r>
          </w:p>
          <w:p w14:paraId="46FF894B" w14:textId="77777777" w:rsidR="00636EBB" w:rsidRPr="004A03F8" w:rsidRDefault="00636EBB" w:rsidP="00D308B9">
            <w:pPr>
              <w:pStyle w:val="ListParagraph"/>
              <w:numPr>
                <w:ilvl w:val="0"/>
                <w:numId w:val="6"/>
              </w:numPr>
              <w:tabs>
                <w:tab w:val="clear" w:pos="360"/>
                <w:tab w:val="num" w:pos="0"/>
              </w:tabs>
              <w:spacing w:after="160" w:line="259" w:lineRule="auto"/>
              <w:ind w:left="639"/>
              <w:rPr>
                <w:rStyle w:val="wbzude"/>
                <w:rFonts w:ascii="Arial" w:hAnsi="Arial" w:cs="Arial"/>
                <w:color w:val="202124"/>
                <w:shd w:val="clear" w:color="auto" w:fill="FFFFFF"/>
              </w:rPr>
            </w:pPr>
            <w:r w:rsidRPr="004A03F8">
              <w:rPr>
                <w:rStyle w:val="wbzude"/>
                <w:rFonts w:ascii="Arial" w:hAnsi="Arial" w:cs="Arial"/>
                <w:color w:val="202124"/>
                <w:shd w:val="clear" w:color="auto" w:fill="FFFFFF"/>
              </w:rPr>
              <w:t xml:space="preserve">Ability to work independently. </w:t>
            </w:r>
          </w:p>
          <w:p w14:paraId="5442D6B0" w14:textId="77777777" w:rsidR="00636EBB" w:rsidRPr="004A03F8" w:rsidRDefault="00636EBB" w:rsidP="00D308B9">
            <w:pPr>
              <w:pStyle w:val="ListParagraph"/>
              <w:numPr>
                <w:ilvl w:val="0"/>
                <w:numId w:val="6"/>
              </w:numPr>
              <w:tabs>
                <w:tab w:val="clear" w:pos="360"/>
                <w:tab w:val="num" w:pos="0"/>
              </w:tabs>
              <w:spacing w:after="160" w:line="259" w:lineRule="auto"/>
              <w:ind w:left="639"/>
              <w:rPr>
                <w:rStyle w:val="wbzude"/>
                <w:rFonts w:ascii="Arial" w:hAnsi="Arial" w:cs="Arial"/>
                <w:color w:val="202124"/>
                <w:shd w:val="clear" w:color="auto" w:fill="FFFFFF"/>
              </w:rPr>
            </w:pPr>
            <w:r w:rsidRPr="004A03F8">
              <w:rPr>
                <w:rStyle w:val="wbzude"/>
                <w:rFonts w:ascii="Arial" w:hAnsi="Arial" w:cs="Arial"/>
                <w:color w:val="202124"/>
                <w:shd w:val="clear" w:color="auto" w:fill="FFFFFF"/>
              </w:rPr>
              <w:t xml:space="preserve">Willing to work in security-prone areas </w:t>
            </w:r>
          </w:p>
          <w:p w14:paraId="3C99CC02" w14:textId="13FA465C" w:rsidR="006C1FC3" w:rsidRPr="004A03F8" w:rsidRDefault="00636EBB" w:rsidP="00D308B9">
            <w:pPr>
              <w:pStyle w:val="ListParagraph"/>
              <w:numPr>
                <w:ilvl w:val="0"/>
                <w:numId w:val="6"/>
              </w:numPr>
              <w:tabs>
                <w:tab w:val="clear" w:pos="360"/>
                <w:tab w:val="num" w:pos="0"/>
              </w:tabs>
              <w:spacing w:after="160" w:line="259" w:lineRule="auto"/>
              <w:ind w:left="639"/>
              <w:rPr>
                <w:rFonts w:ascii="Arial" w:hAnsi="Arial" w:cs="Arial"/>
                <w:color w:val="202124"/>
                <w:shd w:val="clear" w:color="auto" w:fill="FFFFFF"/>
              </w:rPr>
            </w:pPr>
            <w:r w:rsidRPr="004A03F8">
              <w:rPr>
                <w:rStyle w:val="wbzude"/>
                <w:rFonts w:ascii="Arial" w:hAnsi="Arial" w:cs="Arial"/>
                <w:color w:val="202124"/>
                <w:shd w:val="clear" w:color="auto" w:fill="FFFFFF"/>
              </w:rPr>
              <w:t>Internal and External Relations</w:t>
            </w:r>
          </w:p>
        </w:tc>
        <w:tc>
          <w:tcPr>
            <w:tcW w:w="3500" w:type="dxa"/>
            <w:tcBorders>
              <w:top w:val="single" w:sz="4" w:space="0" w:color="auto"/>
              <w:left w:val="single" w:sz="4" w:space="0" w:color="auto"/>
              <w:bottom w:val="single" w:sz="4" w:space="0" w:color="auto"/>
              <w:right w:val="single" w:sz="4" w:space="0" w:color="auto"/>
            </w:tcBorders>
          </w:tcPr>
          <w:p w14:paraId="73344689" w14:textId="77777777" w:rsidR="006C1FC3" w:rsidRPr="004A03F8" w:rsidRDefault="006C1FC3" w:rsidP="00BA5471">
            <w:pPr>
              <w:spacing w:after="0" w:line="240" w:lineRule="auto"/>
              <w:contextualSpacing/>
              <w:jc w:val="both"/>
              <w:rPr>
                <w:rFonts w:ascii="Arial" w:hAnsi="Arial" w:cs="Arial"/>
              </w:rPr>
            </w:pPr>
          </w:p>
        </w:tc>
      </w:tr>
      <w:tr w:rsidR="00DE7A73" w:rsidRPr="004A03F8" w14:paraId="79A54FC1" w14:textId="77777777" w:rsidTr="008E2805">
        <w:trPr>
          <w:trHeight w:val="1686"/>
        </w:trPr>
        <w:tc>
          <w:tcPr>
            <w:tcW w:w="2086" w:type="dxa"/>
            <w:tcBorders>
              <w:top w:val="single" w:sz="4" w:space="0" w:color="auto"/>
              <w:left w:val="single" w:sz="4" w:space="0" w:color="auto"/>
              <w:bottom w:val="single" w:sz="4" w:space="0" w:color="auto"/>
              <w:right w:val="single" w:sz="4" w:space="0" w:color="auto"/>
            </w:tcBorders>
            <w:hideMark/>
          </w:tcPr>
          <w:p w14:paraId="32C4CA01" w14:textId="77777777" w:rsidR="006C1FC3" w:rsidRPr="004A03F8" w:rsidRDefault="006C1FC3" w:rsidP="00BA5471">
            <w:pPr>
              <w:spacing w:line="240" w:lineRule="auto"/>
              <w:jc w:val="both"/>
              <w:rPr>
                <w:rFonts w:ascii="Arial" w:hAnsi="Arial" w:cs="Arial"/>
                <w:b/>
              </w:rPr>
            </w:pPr>
            <w:r w:rsidRPr="004A03F8">
              <w:rPr>
                <w:rFonts w:ascii="Arial" w:hAnsi="Arial" w:cs="Arial"/>
                <w:b/>
              </w:rPr>
              <w:t>Personal Qualities</w:t>
            </w:r>
          </w:p>
        </w:tc>
        <w:tc>
          <w:tcPr>
            <w:tcW w:w="3954" w:type="dxa"/>
            <w:tcBorders>
              <w:top w:val="single" w:sz="4" w:space="0" w:color="auto"/>
              <w:left w:val="single" w:sz="4" w:space="0" w:color="auto"/>
              <w:bottom w:val="single" w:sz="4" w:space="0" w:color="auto"/>
              <w:right w:val="single" w:sz="4" w:space="0" w:color="auto"/>
            </w:tcBorders>
            <w:hideMark/>
          </w:tcPr>
          <w:p w14:paraId="7181A567" w14:textId="5AAE576D" w:rsidR="005A4C7D" w:rsidRPr="004A03F8" w:rsidRDefault="005A4C7D" w:rsidP="00BA5471">
            <w:pPr>
              <w:numPr>
                <w:ilvl w:val="0"/>
                <w:numId w:val="7"/>
              </w:numPr>
              <w:shd w:val="clear" w:color="auto" w:fill="FFFFFF"/>
              <w:spacing w:before="100" w:beforeAutospacing="1" w:after="100" w:afterAutospacing="1" w:line="240" w:lineRule="auto"/>
              <w:jc w:val="both"/>
              <w:rPr>
                <w:rFonts w:ascii="Arial" w:eastAsia="Times New Roman" w:hAnsi="Arial" w:cs="Arial"/>
                <w:color w:val="000000"/>
              </w:rPr>
            </w:pPr>
            <w:r w:rsidRPr="004A03F8">
              <w:rPr>
                <w:rFonts w:ascii="Arial" w:eastAsia="Times New Roman" w:hAnsi="Arial" w:cs="Arial"/>
                <w:color w:val="000000"/>
              </w:rPr>
              <w:t>Excellent knowledge on the management key stakeholders and community mobilisation</w:t>
            </w:r>
            <w:r w:rsidRPr="004A03F8">
              <w:rPr>
                <w:rFonts w:ascii="Arial" w:eastAsia="Times New Roman" w:hAnsi="Arial" w:cs="Arial"/>
                <w:color w:val="000000"/>
                <w:lang w:val="en-US"/>
              </w:rPr>
              <w:t>.</w:t>
            </w:r>
          </w:p>
          <w:p w14:paraId="15B3621F" w14:textId="77777777" w:rsidR="005A4C7D" w:rsidRPr="004A03F8" w:rsidRDefault="005A4C7D" w:rsidP="00BA5471">
            <w:pPr>
              <w:numPr>
                <w:ilvl w:val="0"/>
                <w:numId w:val="7"/>
              </w:numPr>
              <w:shd w:val="clear" w:color="auto" w:fill="FFFFFF"/>
              <w:spacing w:before="100" w:beforeAutospacing="1" w:after="100" w:afterAutospacing="1" w:line="240" w:lineRule="auto"/>
              <w:jc w:val="both"/>
              <w:rPr>
                <w:rFonts w:ascii="Arial" w:eastAsia="Times New Roman" w:hAnsi="Arial" w:cs="Arial"/>
                <w:color w:val="000000"/>
              </w:rPr>
            </w:pPr>
            <w:r w:rsidRPr="004A03F8">
              <w:rPr>
                <w:rFonts w:ascii="Arial" w:eastAsia="Times New Roman" w:hAnsi="Arial" w:cs="Arial"/>
                <w:color w:val="000000"/>
              </w:rPr>
              <w:t>Ability to work under pressure in a multicultural and complex environment.</w:t>
            </w:r>
          </w:p>
          <w:p w14:paraId="1DC802ED" w14:textId="137E9D27" w:rsidR="005A4C7D" w:rsidRPr="004A03F8" w:rsidRDefault="005A4C7D" w:rsidP="00BA5471">
            <w:pPr>
              <w:numPr>
                <w:ilvl w:val="0"/>
                <w:numId w:val="7"/>
              </w:numPr>
              <w:shd w:val="clear" w:color="auto" w:fill="FFFFFF"/>
              <w:spacing w:before="100" w:beforeAutospacing="1" w:after="100" w:afterAutospacing="1" w:line="240" w:lineRule="auto"/>
              <w:jc w:val="both"/>
              <w:rPr>
                <w:rFonts w:ascii="Arial" w:eastAsia="Times New Roman" w:hAnsi="Arial" w:cs="Arial"/>
                <w:color w:val="000000"/>
              </w:rPr>
            </w:pPr>
            <w:r w:rsidRPr="004A03F8">
              <w:rPr>
                <w:rFonts w:ascii="Arial" w:eastAsia="Times New Roman" w:hAnsi="Arial" w:cs="Arial"/>
                <w:color w:val="000000"/>
              </w:rPr>
              <w:t>Ability to produce reports and high-level conflict</w:t>
            </w:r>
            <w:r w:rsidRPr="004A03F8">
              <w:rPr>
                <w:rFonts w:ascii="Arial" w:eastAsia="Times New Roman" w:hAnsi="Arial" w:cs="Arial"/>
                <w:color w:val="000000"/>
                <w:lang w:val="en-US"/>
              </w:rPr>
              <w:t xml:space="preserve"> </w:t>
            </w:r>
            <w:r w:rsidRPr="004A03F8">
              <w:rPr>
                <w:rFonts w:ascii="Arial" w:eastAsia="Times New Roman" w:hAnsi="Arial" w:cs="Arial"/>
                <w:color w:val="000000"/>
              </w:rPr>
              <w:t>analysis.</w:t>
            </w:r>
          </w:p>
          <w:p w14:paraId="42864B0D" w14:textId="245AD666" w:rsidR="006C1FC3" w:rsidRPr="004A03F8" w:rsidRDefault="006C1FC3" w:rsidP="00BA5471">
            <w:pPr>
              <w:numPr>
                <w:ilvl w:val="0"/>
                <w:numId w:val="7"/>
              </w:numPr>
              <w:spacing w:after="0" w:line="240" w:lineRule="auto"/>
              <w:contextualSpacing/>
              <w:jc w:val="both"/>
              <w:rPr>
                <w:rFonts w:ascii="Arial" w:hAnsi="Arial" w:cs="Arial"/>
                <w:bCs/>
              </w:rPr>
            </w:pPr>
            <w:r w:rsidRPr="004A03F8">
              <w:rPr>
                <w:rFonts w:ascii="Arial" w:hAnsi="Arial" w:cs="Arial"/>
              </w:rPr>
              <w:t>A strong commitment to poverty reduction, accountability and good governance works</w:t>
            </w:r>
            <w:r w:rsidR="00DE7A73" w:rsidRPr="004A03F8">
              <w:rPr>
                <w:rFonts w:ascii="Arial" w:hAnsi="Arial" w:cs="Arial"/>
              </w:rPr>
              <w:t>.</w:t>
            </w:r>
          </w:p>
          <w:p w14:paraId="34F9FE86" w14:textId="0FBE3571" w:rsidR="006C1FC3" w:rsidRPr="004A03F8" w:rsidRDefault="006C1FC3" w:rsidP="00BA5471">
            <w:pPr>
              <w:numPr>
                <w:ilvl w:val="0"/>
                <w:numId w:val="7"/>
              </w:numPr>
              <w:spacing w:after="0" w:line="240" w:lineRule="auto"/>
              <w:contextualSpacing/>
              <w:jc w:val="both"/>
              <w:rPr>
                <w:rFonts w:ascii="Arial" w:hAnsi="Arial" w:cs="Arial"/>
                <w:bCs/>
              </w:rPr>
            </w:pPr>
            <w:r w:rsidRPr="004A03F8">
              <w:rPr>
                <w:rFonts w:ascii="Arial" w:hAnsi="Arial" w:cs="Arial"/>
              </w:rPr>
              <w:t>A team player</w:t>
            </w:r>
            <w:r w:rsidR="00DE7A73" w:rsidRPr="004A03F8">
              <w:rPr>
                <w:rFonts w:ascii="Arial" w:hAnsi="Arial" w:cs="Arial"/>
              </w:rPr>
              <w:t>.</w:t>
            </w:r>
          </w:p>
          <w:p w14:paraId="75A63B7C" w14:textId="4CF936F5" w:rsidR="006C1FC3" w:rsidRPr="004A03F8" w:rsidRDefault="006C1FC3" w:rsidP="00BA5471">
            <w:pPr>
              <w:numPr>
                <w:ilvl w:val="0"/>
                <w:numId w:val="7"/>
              </w:numPr>
              <w:spacing w:after="0" w:line="240" w:lineRule="auto"/>
              <w:contextualSpacing/>
              <w:jc w:val="both"/>
              <w:rPr>
                <w:rFonts w:ascii="Arial" w:hAnsi="Arial" w:cs="Arial"/>
                <w:bCs/>
              </w:rPr>
            </w:pPr>
            <w:r w:rsidRPr="004A03F8">
              <w:rPr>
                <w:rFonts w:ascii="Arial" w:hAnsi="Arial" w:cs="Arial"/>
              </w:rPr>
              <w:t>A strong commitment to human rights and socio- economic justice and proven track record in exercising human rights</w:t>
            </w:r>
            <w:r w:rsidR="00DE7A73" w:rsidRPr="004A03F8">
              <w:rPr>
                <w:rFonts w:ascii="Arial" w:hAnsi="Arial" w:cs="Arial"/>
              </w:rPr>
              <w:t>.</w:t>
            </w:r>
          </w:p>
          <w:p w14:paraId="0544F7F7" w14:textId="743C6B9C" w:rsidR="006C1FC3" w:rsidRPr="004A03F8" w:rsidRDefault="006C1FC3" w:rsidP="00BA5471">
            <w:pPr>
              <w:numPr>
                <w:ilvl w:val="0"/>
                <w:numId w:val="7"/>
              </w:numPr>
              <w:spacing w:after="0" w:line="240" w:lineRule="auto"/>
              <w:contextualSpacing/>
              <w:jc w:val="both"/>
              <w:rPr>
                <w:rFonts w:ascii="Arial" w:hAnsi="Arial" w:cs="Arial"/>
                <w:bCs/>
              </w:rPr>
            </w:pPr>
            <w:r w:rsidRPr="004A03F8">
              <w:rPr>
                <w:rFonts w:ascii="Arial" w:hAnsi="Arial" w:cs="Arial"/>
                <w:bCs/>
              </w:rPr>
              <w:t>An appreciation of the need for innovative ways of learning and knowledge development</w:t>
            </w:r>
            <w:r w:rsidR="00DE7A73" w:rsidRPr="004A03F8">
              <w:rPr>
                <w:rFonts w:ascii="Arial" w:hAnsi="Arial" w:cs="Arial"/>
                <w:bCs/>
              </w:rPr>
              <w:t>.</w:t>
            </w:r>
          </w:p>
          <w:p w14:paraId="41E97235" w14:textId="5CC10728" w:rsidR="006C1FC3" w:rsidRPr="004A03F8" w:rsidRDefault="006C1FC3" w:rsidP="00BA5471">
            <w:pPr>
              <w:numPr>
                <w:ilvl w:val="0"/>
                <w:numId w:val="7"/>
              </w:numPr>
              <w:spacing w:after="0" w:line="240" w:lineRule="auto"/>
              <w:contextualSpacing/>
              <w:jc w:val="both"/>
              <w:rPr>
                <w:rFonts w:ascii="Arial" w:hAnsi="Arial" w:cs="Arial"/>
              </w:rPr>
            </w:pPr>
            <w:r w:rsidRPr="004A03F8">
              <w:rPr>
                <w:rFonts w:ascii="Arial" w:hAnsi="Arial" w:cs="Arial"/>
              </w:rPr>
              <w:t>Excellent interpersonal skills</w:t>
            </w:r>
            <w:r w:rsidR="00DE7A73" w:rsidRPr="004A03F8">
              <w:rPr>
                <w:rFonts w:ascii="Arial" w:hAnsi="Arial" w:cs="Arial"/>
              </w:rPr>
              <w:t>.</w:t>
            </w:r>
          </w:p>
          <w:p w14:paraId="33CF2CED" w14:textId="784EA60F" w:rsidR="006C1FC3" w:rsidRPr="004A03F8" w:rsidRDefault="006C1FC3" w:rsidP="00BA5471">
            <w:pPr>
              <w:numPr>
                <w:ilvl w:val="0"/>
                <w:numId w:val="7"/>
              </w:numPr>
              <w:spacing w:after="0" w:line="240" w:lineRule="auto"/>
              <w:contextualSpacing/>
              <w:jc w:val="both"/>
              <w:rPr>
                <w:rFonts w:ascii="Arial" w:hAnsi="Arial" w:cs="Arial"/>
                <w:bCs/>
              </w:rPr>
            </w:pPr>
            <w:r w:rsidRPr="004A03F8">
              <w:rPr>
                <w:rFonts w:ascii="Arial" w:hAnsi="Arial" w:cs="Arial"/>
              </w:rPr>
              <w:t>Flexibility to travel</w:t>
            </w:r>
            <w:r w:rsidR="00DD2231" w:rsidRPr="004A03F8">
              <w:rPr>
                <w:rFonts w:ascii="Arial" w:hAnsi="Arial" w:cs="Arial"/>
              </w:rPr>
              <w:t>.</w:t>
            </w:r>
          </w:p>
          <w:p w14:paraId="2DFB597D" w14:textId="18A067F6" w:rsidR="006C1FC3" w:rsidRPr="004A03F8" w:rsidRDefault="006C1FC3" w:rsidP="00BA5471">
            <w:pPr>
              <w:numPr>
                <w:ilvl w:val="0"/>
                <w:numId w:val="7"/>
              </w:numPr>
              <w:spacing w:after="0" w:line="240" w:lineRule="auto"/>
              <w:contextualSpacing/>
              <w:jc w:val="both"/>
              <w:rPr>
                <w:rFonts w:ascii="Arial" w:hAnsi="Arial" w:cs="Arial"/>
              </w:rPr>
            </w:pPr>
            <w:r w:rsidRPr="004A03F8">
              <w:rPr>
                <w:rFonts w:ascii="Arial" w:hAnsi="Arial" w:cs="Arial"/>
              </w:rPr>
              <w:t>Willing to work additional hours at crucial times</w:t>
            </w:r>
            <w:r w:rsidR="00DE7A73" w:rsidRPr="004A03F8">
              <w:rPr>
                <w:rFonts w:ascii="Arial" w:hAnsi="Arial" w:cs="Arial"/>
              </w:rPr>
              <w:t>.</w:t>
            </w:r>
          </w:p>
          <w:p w14:paraId="1EA4DEA3" w14:textId="1DA0BCAD" w:rsidR="006C1FC3" w:rsidRPr="004A03F8" w:rsidRDefault="006C1FC3" w:rsidP="00BA5471">
            <w:pPr>
              <w:numPr>
                <w:ilvl w:val="0"/>
                <w:numId w:val="7"/>
              </w:numPr>
              <w:spacing w:after="0" w:line="240" w:lineRule="auto"/>
              <w:contextualSpacing/>
              <w:jc w:val="both"/>
              <w:rPr>
                <w:rFonts w:ascii="Arial" w:hAnsi="Arial" w:cs="Arial"/>
              </w:rPr>
            </w:pPr>
            <w:r w:rsidRPr="004A03F8">
              <w:rPr>
                <w:rFonts w:ascii="Arial" w:hAnsi="Arial" w:cs="Arial"/>
              </w:rPr>
              <w:t>Self-motivated person able to work without close supervision</w:t>
            </w:r>
            <w:r w:rsidR="00DE7A73" w:rsidRPr="004A03F8">
              <w:rPr>
                <w:rFonts w:ascii="Arial" w:hAnsi="Arial" w:cs="Arial"/>
              </w:rPr>
              <w:t>.</w:t>
            </w:r>
          </w:p>
          <w:p w14:paraId="35FDDEF8" w14:textId="77777777" w:rsidR="006C1FC3" w:rsidRPr="004A03F8" w:rsidRDefault="006C1FC3" w:rsidP="00BA5471">
            <w:pPr>
              <w:numPr>
                <w:ilvl w:val="0"/>
                <w:numId w:val="7"/>
              </w:numPr>
              <w:spacing w:after="0" w:line="240" w:lineRule="auto"/>
              <w:contextualSpacing/>
              <w:jc w:val="both"/>
              <w:rPr>
                <w:rFonts w:ascii="Arial" w:hAnsi="Arial" w:cs="Arial"/>
              </w:rPr>
            </w:pPr>
            <w:r w:rsidRPr="004A03F8">
              <w:rPr>
                <w:rFonts w:ascii="Arial" w:hAnsi="Arial" w:cs="Arial"/>
              </w:rPr>
              <w:t>Effectively promote AAN’s mission, values and objectives</w:t>
            </w:r>
          </w:p>
          <w:p w14:paraId="675F9C12" w14:textId="68DD9B6C" w:rsidR="006C1FC3" w:rsidRPr="004A03F8" w:rsidRDefault="006C1FC3" w:rsidP="00BA5471">
            <w:pPr>
              <w:pStyle w:val="ListParagraph"/>
              <w:numPr>
                <w:ilvl w:val="0"/>
                <w:numId w:val="7"/>
              </w:numPr>
              <w:spacing w:line="240" w:lineRule="auto"/>
              <w:jc w:val="both"/>
              <w:rPr>
                <w:rFonts w:ascii="Arial" w:hAnsi="Arial" w:cs="Arial"/>
              </w:rPr>
            </w:pPr>
            <w:r w:rsidRPr="004A03F8">
              <w:rPr>
                <w:rFonts w:ascii="Arial" w:hAnsi="Arial" w:cs="Arial"/>
              </w:rPr>
              <w:t xml:space="preserve">Able to work effectively in a diverse team </w:t>
            </w:r>
            <w:r w:rsidR="00DE7A73" w:rsidRPr="004A03F8">
              <w:rPr>
                <w:rFonts w:ascii="Arial" w:hAnsi="Arial" w:cs="Arial"/>
              </w:rPr>
              <w:t>environment.</w:t>
            </w:r>
          </w:p>
          <w:p w14:paraId="59F33F6C" w14:textId="77777777" w:rsidR="006C1FC3" w:rsidRPr="004A03F8" w:rsidRDefault="006C1FC3" w:rsidP="00BA5471">
            <w:pPr>
              <w:pStyle w:val="ListParagraph"/>
              <w:numPr>
                <w:ilvl w:val="0"/>
                <w:numId w:val="7"/>
              </w:numPr>
              <w:spacing w:line="240" w:lineRule="auto"/>
              <w:jc w:val="both"/>
              <w:rPr>
                <w:rFonts w:ascii="Arial" w:hAnsi="Arial" w:cs="Arial"/>
              </w:rPr>
            </w:pPr>
            <w:r w:rsidRPr="004A03F8">
              <w:rPr>
                <w:rFonts w:ascii="Arial" w:hAnsi="Arial" w:cs="Arial"/>
              </w:rPr>
              <w:t>Able to work accurately, with attention to details</w:t>
            </w:r>
          </w:p>
        </w:tc>
        <w:tc>
          <w:tcPr>
            <w:tcW w:w="3500" w:type="dxa"/>
            <w:tcBorders>
              <w:top w:val="single" w:sz="4" w:space="0" w:color="auto"/>
              <w:left w:val="single" w:sz="4" w:space="0" w:color="auto"/>
              <w:bottom w:val="single" w:sz="4" w:space="0" w:color="auto"/>
              <w:right w:val="single" w:sz="4" w:space="0" w:color="auto"/>
            </w:tcBorders>
          </w:tcPr>
          <w:p w14:paraId="63D4E6C0" w14:textId="77777777" w:rsidR="006C1FC3" w:rsidRPr="004A03F8" w:rsidRDefault="006C1FC3" w:rsidP="00BA5471">
            <w:pPr>
              <w:spacing w:after="0" w:line="240" w:lineRule="auto"/>
              <w:contextualSpacing/>
              <w:jc w:val="both"/>
              <w:rPr>
                <w:rFonts w:ascii="Arial" w:hAnsi="Arial" w:cs="Arial"/>
              </w:rPr>
            </w:pPr>
          </w:p>
        </w:tc>
      </w:tr>
    </w:tbl>
    <w:p w14:paraId="561D34CE" w14:textId="77777777" w:rsidR="00CE092A" w:rsidRPr="004A03F8" w:rsidRDefault="00CE092A" w:rsidP="00BA5471">
      <w:pPr>
        <w:spacing w:line="240" w:lineRule="auto"/>
        <w:jc w:val="both"/>
        <w:rPr>
          <w:rFonts w:ascii="Arial" w:hAnsi="Arial" w:cs="Arial"/>
          <w:b/>
        </w:rPr>
      </w:pPr>
    </w:p>
    <w:p w14:paraId="397F9808" w14:textId="77777777" w:rsidR="00CE092A" w:rsidRPr="004A03F8" w:rsidRDefault="00CE092A" w:rsidP="00BA5471">
      <w:pPr>
        <w:spacing w:line="240" w:lineRule="auto"/>
        <w:contextualSpacing/>
        <w:jc w:val="both"/>
        <w:rPr>
          <w:rFonts w:ascii="Arial" w:hAnsi="Arial" w:cs="Arial"/>
          <w:b/>
        </w:rPr>
      </w:pPr>
    </w:p>
    <w:p w14:paraId="6EF83289" w14:textId="7D145404" w:rsidR="00CE092A" w:rsidRPr="004A03F8" w:rsidRDefault="00CE092A" w:rsidP="00BA5471">
      <w:pPr>
        <w:spacing w:line="240" w:lineRule="auto"/>
        <w:contextualSpacing/>
        <w:jc w:val="both"/>
        <w:outlineLvl w:val="0"/>
        <w:rPr>
          <w:rFonts w:ascii="Arial" w:hAnsi="Arial" w:cs="Arial"/>
        </w:rPr>
      </w:pPr>
      <w:r w:rsidRPr="004A03F8">
        <w:rPr>
          <w:rFonts w:ascii="Arial" w:hAnsi="Arial" w:cs="Arial"/>
          <w:b/>
        </w:rPr>
        <w:t>Signed by:</w:t>
      </w:r>
      <w:r w:rsidRPr="004A03F8">
        <w:rPr>
          <w:rFonts w:ascii="Arial" w:hAnsi="Arial" w:cs="Arial"/>
        </w:rPr>
        <w:t xml:space="preserve"> </w:t>
      </w:r>
      <w:r w:rsidRPr="004A03F8">
        <w:rPr>
          <w:rFonts w:ascii="Arial" w:hAnsi="Arial" w:cs="Arial"/>
        </w:rPr>
        <w:tab/>
      </w:r>
      <w:r w:rsidR="00007CD3" w:rsidRPr="004A03F8">
        <w:rPr>
          <w:rFonts w:ascii="Arial" w:hAnsi="Arial" w:cs="Arial"/>
        </w:rPr>
        <w:tab/>
      </w:r>
      <w:r w:rsidR="00C00987" w:rsidRPr="004A03F8">
        <w:rPr>
          <w:rFonts w:ascii="Arial" w:hAnsi="Arial" w:cs="Arial"/>
        </w:rPr>
        <w:t xml:space="preserve"> </w:t>
      </w:r>
      <w:r w:rsidRPr="004A03F8">
        <w:rPr>
          <w:rFonts w:ascii="Arial" w:hAnsi="Arial" w:cs="Arial"/>
        </w:rPr>
        <w:t>______________________________________</w:t>
      </w:r>
      <w:r w:rsidR="00C00987" w:rsidRPr="004A03F8">
        <w:rPr>
          <w:rFonts w:ascii="Arial" w:hAnsi="Arial" w:cs="Arial"/>
        </w:rPr>
        <w:t>____</w:t>
      </w:r>
    </w:p>
    <w:p w14:paraId="1A2E067C" w14:textId="084553D4" w:rsidR="00CE092A" w:rsidRPr="004A03F8" w:rsidRDefault="005C27CD" w:rsidP="005C27CD">
      <w:pPr>
        <w:spacing w:after="0" w:line="240" w:lineRule="auto"/>
        <w:ind w:left="2160" w:hanging="2160"/>
        <w:contextualSpacing/>
        <w:jc w:val="center"/>
        <w:rPr>
          <w:rFonts w:ascii="Arial" w:hAnsi="Arial" w:cs="Arial"/>
          <w:b/>
          <w:lang w:val="en-US"/>
        </w:rPr>
      </w:pPr>
      <w:r w:rsidRPr="004A03F8">
        <w:rPr>
          <w:rFonts w:ascii="Arial" w:hAnsi="Arial" w:cs="Arial"/>
          <w:b/>
        </w:rPr>
        <w:t>Field Monitor</w:t>
      </w:r>
      <w:r w:rsidR="003D7720">
        <w:rPr>
          <w:rFonts w:ascii="Arial" w:hAnsi="Arial" w:cs="Arial"/>
          <w:b/>
        </w:rPr>
        <w:t xml:space="preserve"> (Consultant)</w:t>
      </w:r>
    </w:p>
    <w:p w14:paraId="3C2B7C33" w14:textId="77777777" w:rsidR="00DC6AD9" w:rsidRPr="004A03F8" w:rsidRDefault="00DC6AD9" w:rsidP="00BA5471">
      <w:pPr>
        <w:spacing w:line="240" w:lineRule="auto"/>
        <w:ind w:left="720"/>
        <w:contextualSpacing/>
        <w:jc w:val="both"/>
        <w:rPr>
          <w:rFonts w:ascii="Arial" w:hAnsi="Arial" w:cs="Arial"/>
          <w:b/>
        </w:rPr>
      </w:pPr>
    </w:p>
    <w:p w14:paraId="72BB89ED" w14:textId="77777777" w:rsidR="00CE092A" w:rsidRPr="004A03F8" w:rsidRDefault="00CE092A" w:rsidP="00BA5471">
      <w:pPr>
        <w:spacing w:line="240" w:lineRule="auto"/>
        <w:contextualSpacing/>
        <w:jc w:val="both"/>
        <w:outlineLvl w:val="0"/>
        <w:rPr>
          <w:rFonts w:ascii="Arial" w:hAnsi="Arial" w:cs="Arial"/>
          <w:b/>
        </w:rPr>
      </w:pPr>
      <w:r w:rsidRPr="004A03F8">
        <w:rPr>
          <w:rFonts w:ascii="Arial" w:hAnsi="Arial" w:cs="Arial"/>
          <w:b/>
        </w:rPr>
        <w:t xml:space="preserve">Signed by: </w:t>
      </w:r>
      <w:r w:rsidRPr="004A03F8">
        <w:rPr>
          <w:rFonts w:ascii="Arial" w:hAnsi="Arial" w:cs="Arial"/>
          <w:b/>
        </w:rPr>
        <w:tab/>
      </w:r>
      <w:r w:rsidRPr="004A03F8">
        <w:rPr>
          <w:rFonts w:ascii="Arial" w:hAnsi="Arial" w:cs="Arial"/>
          <w:b/>
        </w:rPr>
        <w:tab/>
        <w:t>_______________________________________________</w:t>
      </w:r>
    </w:p>
    <w:p w14:paraId="1FA742DC" w14:textId="2D84FE71" w:rsidR="00CE092A" w:rsidRPr="004A03F8" w:rsidRDefault="00952EBC" w:rsidP="008C3455">
      <w:pPr>
        <w:spacing w:line="240" w:lineRule="auto"/>
        <w:contextualSpacing/>
        <w:jc w:val="center"/>
        <w:outlineLvl w:val="0"/>
        <w:rPr>
          <w:rFonts w:ascii="Arial" w:hAnsi="Arial" w:cs="Arial"/>
        </w:rPr>
      </w:pPr>
      <w:r>
        <w:rPr>
          <w:rFonts w:ascii="Arial" w:hAnsi="Arial" w:cs="Arial"/>
          <w:b/>
        </w:rPr>
        <w:t xml:space="preserve">Manager, Humanitarian and Resilience </w:t>
      </w:r>
    </w:p>
    <w:p w14:paraId="6EBCABD7" w14:textId="77777777" w:rsidR="00CE092A" w:rsidRPr="004A03F8" w:rsidRDefault="00CE092A" w:rsidP="00BA5471">
      <w:pPr>
        <w:spacing w:line="240" w:lineRule="auto"/>
        <w:contextualSpacing/>
        <w:jc w:val="both"/>
        <w:rPr>
          <w:rFonts w:ascii="Arial" w:hAnsi="Arial" w:cs="Arial"/>
        </w:rPr>
      </w:pPr>
    </w:p>
    <w:p w14:paraId="5719409A" w14:textId="77777777" w:rsidR="00CE092A" w:rsidRPr="004A03F8" w:rsidRDefault="00CE092A" w:rsidP="00BA5471">
      <w:pPr>
        <w:jc w:val="both"/>
        <w:rPr>
          <w:rFonts w:ascii="Arial" w:hAnsi="Arial" w:cs="Arial"/>
        </w:rPr>
      </w:pPr>
    </w:p>
    <w:p w14:paraId="4CF2C85F" w14:textId="77777777" w:rsidR="00AD3C59" w:rsidRPr="004A03F8" w:rsidRDefault="00AD3C59" w:rsidP="00BA5471">
      <w:pPr>
        <w:jc w:val="both"/>
        <w:rPr>
          <w:rFonts w:ascii="Arial" w:hAnsi="Arial" w:cs="Arial"/>
        </w:rPr>
      </w:pPr>
    </w:p>
    <w:sectPr w:rsidR="00AD3C59" w:rsidRPr="004A0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97C"/>
    <w:multiLevelType w:val="multilevel"/>
    <w:tmpl w:val="C508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82FA3"/>
    <w:multiLevelType w:val="multilevel"/>
    <w:tmpl w:val="77D8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96426"/>
    <w:multiLevelType w:val="multilevel"/>
    <w:tmpl w:val="97EE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63D3D"/>
    <w:multiLevelType w:val="hybridMultilevel"/>
    <w:tmpl w:val="52D6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33543"/>
    <w:multiLevelType w:val="multilevel"/>
    <w:tmpl w:val="159A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55E00"/>
    <w:multiLevelType w:val="hybridMultilevel"/>
    <w:tmpl w:val="75049BD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D01BF8"/>
    <w:multiLevelType w:val="hybridMultilevel"/>
    <w:tmpl w:val="5E72C4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70C765F"/>
    <w:multiLevelType w:val="multilevel"/>
    <w:tmpl w:val="F300DA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F985A7F"/>
    <w:multiLevelType w:val="multilevel"/>
    <w:tmpl w:val="05F01A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02046F7"/>
    <w:multiLevelType w:val="hybridMultilevel"/>
    <w:tmpl w:val="CE00838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E05541"/>
    <w:multiLevelType w:val="hybridMultilevel"/>
    <w:tmpl w:val="C906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B0317"/>
    <w:multiLevelType w:val="hybridMultilevel"/>
    <w:tmpl w:val="85C0A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0C6D3A"/>
    <w:multiLevelType w:val="hybridMultilevel"/>
    <w:tmpl w:val="180E5B1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0C264F2"/>
    <w:multiLevelType w:val="multilevel"/>
    <w:tmpl w:val="C9544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77401"/>
    <w:multiLevelType w:val="hybridMultilevel"/>
    <w:tmpl w:val="1A98B6D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3D7280F"/>
    <w:multiLevelType w:val="hybridMultilevel"/>
    <w:tmpl w:val="3B023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BC73917"/>
    <w:multiLevelType w:val="multilevel"/>
    <w:tmpl w:val="C9544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02DCC"/>
    <w:multiLevelType w:val="multilevel"/>
    <w:tmpl w:val="2A8C8C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B7127F7"/>
    <w:multiLevelType w:val="multilevel"/>
    <w:tmpl w:val="CB8C35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0D2B41"/>
    <w:multiLevelType w:val="hybridMultilevel"/>
    <w:tmpl w:val="44F01D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212EB7"/>
    <w:multiLevelType w:val="hybridMultilevel"/>
    <w:tmpl w:val="9CAC0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12471307">
    <w:abstractNumId w:val="11"/>
  </w:num>
  <w:num w:numId="2" w16cid:durableId="1988508012">
    <w:abstractNumId w:val="18"/>
  </w:num>
  <w:num w:numId="3" w16cid:durableId="1684622275">
    <w:abstractNumId w:val="19"/>
  </w:num>
  <w:num w:numId="4" w16cid:durableId="1483308008">
    <w:abstractNumId w:val="15"/>
  </w:num>
  <w:num w:numId="5" w16cid:durableId="1654287331">
    <w:abstractNumId w:val="20"/>
  </w:num>
  <w:num w:numId="6" w16cid:durableId="633943967">
    <w:abstractNumId w:val="9"/>
  </w:num>
  <w:num w:numId="7" w16cid:durableId="708451647">
    <w:abstractNumId w:val="5"/>
  </w:num>
  <w:num w:numId="8" w16cid:durableId="2141023124">
    <w:abstractNumId w:val="13"/>
  </w:num>
  <w:num w:numId="9" w16cid:durableId="688265269">
    <w:abstractNumId w:val="16"/>
  </w:num>
  <w:num w:numId="10" w16cid:durableId="720832378">
    <w:abstractNumId w:val="2"/>
  </w:num>
  <w:num w:numId="11" w16cid:durableId="1026102882">
    <w:abstractNumId w:val="17"/>
  </w:num>
  <w:num w:numId="12" w16cid:durableId="322973350">
    <w:abstractNumId w:val="8"/>
  </w:num>
  <w:num w:numId="13" w16cid:durableId="1853883659">
    <w:abstractNumId w:val="7"/>
  </w:num>
  <w:num w:numId="14" w16cid:durableId="1930650415">
    <w:abstractNumId w:val="12"/>
  </w:num>
  <w:num w:numId="15" w16cid:durableId="2138639037">
    <w:abstractNumId w:val="4"/>
  </w:num>
  <w:num w:numId="16" w16cid:durableId="531462487">
    <w:abstractNumId w:val="14"/>
  </w:num>
  <w:num w:numId="17" w16cid:durableId="1017390728">
    <w:abstractNumId w:val="0"/>
  </w:num>
  <w:num w:numId="18" w16cid:durableId="742797726">
    <w:abstractNumId w:val="1"/>
  </w:num>
  <w:num w:numId="19" w16cid:durableId="611669946">
    <w:abstractNumId w:val="10"/>
  </w:num>
  <w:num w:numId="20" w16cid:durableId="1168058202">
    <w:abstractNumId w:val="3"/>
  </w:num>
  <w:num w:numId="21" w16cid:durableId="690644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0E"/>
    <w:rsid w:val="00007CD3"/>
    <w:rsid w:val="00010197"/>
    <w:rsid w:val="00062990"/>
    <w:rsid w:val="00064EDE"/>
    <w:rsid w:val="000740B9"/>
    <w:rsid w:val="00080F27"/>
    <w:rsid w:val="000A7CFE"/>
    <w:rsid w:val="000E2382"/>
    <w:rsid w:val="00123D29"/>
    <w:rsid w:val="00157082"/>
    <w:rsid w:val="001A1AD8"/>
    <w:rsid w:val="0021194A"/>
    <w:rsid w:val="00225053"/>
    <w:rsid w:val="002575F1"/>
    <w:rsid w:val="002779DC"/>
    <w:rsid w:val="002913CB"/>
    <w:rsid w:val="002C1B0D"/>
    <w:rsid w:val="00345007"/>
    <w:rsid w:val="003474F5"/>
    <w:rsid w:val="003C2826"/>
    <w:rsid w:val="003C52B7"/>
    <w:rsid w:val="003D7720"/>
    <w:rsid w:val="00475E1D"/>
    <w:rsid w:val="0048459F"/>
    <w:rsid w:val="004A03F8"/>
    <w:rsid w:val="0050157F"/>
    <w:rsid w:val="00524EAE"/>
    <w:rsid w:val="00596435"/>
    <w:rsid w:val="005A4C7D"/>
    <w:rsid w:val="005A6DCA"/>
    <w:rsid w:val="005C27CD"/>
    <w:rsid w:val="005D07C3"/>
    <w:rsid w:val="005F5593"/>
    <w:rsid w:val="00636EBB"/>
    <w:rsid w:val="00646F04"/>
    <w:rsid w:val="0065657E"/>
    <w:rsid w:val="00674CB7"/>
    <w:rsid w:val="0068028F"/>
    <w:rsid w:val="00695F5E"/>
    <w:rsid w:val="006B7BC7"/>
    <w:rsid w:val="006C1FC3"/>
    <w:rsid w:val="006E1D80"/>
    <w:rsid w:val="00754CFD"/>
    <w:rsid w:val="00784D8D"/>
    <w:rsid w:val="007A398C"/>
    <w:rsid w:val="007C1B78"/>
    <w:rsid w:val="007C65D1"/>
    <w:rsid w:val="007E2CBC"/>
    <w:rsid w:val="007E4B3F"/>
    <w:rsid w:val="007E558A"/>
    <w:rsid w:val="00837A94"/>
    <w:rsid w:val="008429EA"/>
    <w:rsid w:val="00887F6F"/>
    <w:rsid w:val="008C3455"/>
    <w:rsid w:val="008D34E3"/>
    <w:rsid w:val="008E2805"/>
    <w:rsid w:val="008E5EE1"/>
    <w:rsid w:val="009315D1"/>
    <w:rsid w:val="00931AC4"/>
    <w:rsid w:val="00952EBC"/>
    <w:rsid w:val="0097524E"/>
    <w:rsid w:val="00976571"/>
    <w:rsid w:val="009B46C7"/>
    <w:rsid w:val="009C5E1E"/>
    <w:rsid w:val="00A304D6"/>
    <w:rsid w:val="00A53A76"/>
    <w:rsid w:val="00AA4F28"/>
    <w:rsid w:val="00AD3C59"/>
    <w:rsid w:val="00B2519B"/>
    <w:rsid w:val="00B70683"/>
    <w:rsid w:val="00B97FFB"/>
    <w:rsid w:val="00BA5471"/>
    <w:rsid w:val="00BA619E"/>
    <w:rsid w:val="00BC4EF4"/>
    <w:rsid w:val="00C00987"/>
    <w:rsid w:val="00C50E13"/>
    <w:rsid w:val="00C548E4"/>
    <w:rsid w:val="00C77F96"/>
    <w:rsid w:val="00CB741F"/>
    <w:rsid w:val="00CE092A"/>
    <w:rsid w:val="00D308B9"/>
    <w:rsid w:val="00D6289F"/>
    <w:rsid w:val="00DC6AD9"/>
    <w:rsid w:val="00DD2231"/>
    <w:rsid w:val="00DE7A73"/>
    <w:rsid w:val="00E02911"/>
    <w:rsid w:val="00E32ADE"/>
    <w:rsid w:val="00E422A4"/>
    <w:rsid w:val="00EB01C1"/>
    <w:rsid w:val="00EB20BB"/>
    <w:rsid w:val="00EC533B"/>
    <w:rsid w:val="00F3009A"/>
    <w:rsid w:val="00F425F0"/>
    <w:rsid w:val="00FD023B"/>
    <w:rsid w:val="00FD580E"/>
    <w:rsid w:val="00FE60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DE41"/>
  <w15:chartTrackingRefBased/>
  <w15:docId w15:val="{84AA52D4-2B83-47B3-9A99-4A0CC973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CE092A"/>
  </w:style>
  <w:style w:type="paragraph" w:styleId="ListParagraph">
    <w:name w:val="List Paragraph"/>
    <w:basedOn w:val="Normal"/>
    <w:link w:val="ListParagraphChar"/>
    <w:uiPriority w:val="34"/>
    <w:qFormat/>
    <w:rsid w:val="00CE092A"/>
    <w:pPr>
      <w:ind w:left="720"/>
      <w:contextualSpacing/>
    </w:pPr>
  </w:style>
  <w:style w:type="paragraph" w:customStyle="1" w:styleId="Default">
    <w:name w:val="Default"/>
    <w:rsid w:val="00CE092A"/>
    <w:pPr>
      <w:autoSpaceDE w:val="0"/>
      <w:autoSpaceDN w:val="0"/>
      <w:adjustRightInd w:val="0"/>
      <w:spacing w:after="0" w:line="240" w:lineRule="auto"/>
    </w:pPr>
    <w:rPr>
      <w:rFonts w:ascii="Arial" w:hAnsi="Arial" w:cs="Arial"/>
      <w:color w:val="000000"/>
      <w:sz w:val="24"/>
      <w:szCs w:val="24"/>
    </w:rPr>
  </w:style>
  <w:style w:type="paragraph" w:customStyle="1" w:styleId="job-description">
    <w:name w:val="job-description"/>
    <w:basedOn w:val="Normal"/>
    <w:rsid w:val="003C52B7"/>
    <w:pPr>
      <w:shd w:val="clear" w:color="auto" w:fill="FFFFFF"/>
      <w:spacing w:before="100" w:beforeAutospacing="1" w:after="100" w:afterAutospacing="1" w:line="345" w:lineRule="atLeast"/>
    </w:pPr>
    <w:rPr>
      <w:rFonts w:ascii="Times New Roman" w:eastAsia="Times New Roman" w:hAnsi="Times New Roman" w:cs="Times New Roman"/>
      <w:color w:val="333333"/>
      <w:sz w:val="21"/>
      <w:szCs w:val="21"/>
      <w:lang w:eastAsia="en-GB"/>
    </w:rPr>
  </w:style>
  <w:style w:type="paragraph" w:styleId="NoSpacing">
    <w:name w:val="No Spacing"/>
    <w:uiPriority w:val="1"/>
    <w:qFormat/>
    <w:rsid w:val="00596435"/>
    <w:pPr>
      <w:spacing w:after="0" w:line="240" w:lineRule="auto"/>
    </w:pPr>
    <w:rPr>
      <w:rFonts w:ascii="Arial" w:eastAsia="Times New Roman" w:hAnsi="Arial" w:cs="Arial"/>
    </w:rPr>
  </w:style>
  <w:style w:type="character" w:customStyle="1" w:styleId="wbzude">
    <w:name w:val="wbzude"/>
    <w:basedOn w:val="DefaultParagraphFont"/>
    <w:rsid w:val="0050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7031">
      <w:bodyDiv w:val="1"/>
      <w:marLeft w:val="0"/>
      <w:marRight w:val="0"/>
      <w:marTop w:val="0"/>
      <w:marBottom w:val="0"/>
      <w:divBdr>
        <w:top w:val="none" w:sz="0" w:space="0" w:color="auto"/>
        <w:left w:val="none" w:sz="0" w:space="0" w:color="auto"/>
        <w:bottom w:val="none" w:sz="0" w:space="0" w:color="auto"/>
        <w:right w:val="none" w:sz="0" w:space="0" w:color="auto"/>
      </w:divBdr>
      <w:divsChild>
        <w:div w:id="2050915260">
          <w:marLeft w:val="0"/>
          <w:marRight w:val="0"/>
          <w:marTop w:val="0"/>
          <w:marBottom w:val="0"/>
          <w:divBdr>
            <w:top w:val="none" w:sz="0" w:space="0" w:color="auto"/>
            <w:left w:val="none" w:sz="0" w:space="0" w:color="auto"/>
            <w:bottom w:val="none" w:sz="0" w:space="0" w:color="auto"/>
            <w:right w:val="none" w:sz="0" w:space="0" w:color="auto"/>
          </w:divBdr>
          <w:divsChild>
            <w:div w:id="1084957074">
              <w:marLeft w:val="0"/>
              <w:marRight w:val="0"/>
              <w:marTop w:val="0"/>
              <w:marBottom w:val="0"/>
              <w:divBdr>
                <w:top w:val="none" w:sz="0" w:space="0" w:color="auto"/>
                <w:left w:val="none" w:sz="0" w:space="0" w:color="auto"/>
                <w:bottom w:val="none" w:sz="0" w:space="0" w:color="auto"/>
                <w:right w:val="none" w:sz="0" w:space="0" w:color="auto"/>
              </w:divBdr>
              <w:divsChild>
                <w:div w:id="1198852932">
                  <w:marLeft w:val="0"/>
                  <w:marRight w:val="0"/>
                  <w:marTop w:val="0"/>
                  <w:marBottom w:val="0"/>
                  <w:divBdr>
                    <w:top w:val="none" w:sz="0" w:space="0" w:color="auto"/>
                    <w:left w:val="none" w:sz="0" w:space="0" w:color="auto"/>
                    <w:bottom w:val="none" w:sz="0" w:space="0" w:color="auto"/>
                    <w:right w:val="none" w:sz="0" w:space="0" w:color="auto"/>
                  </w:divBdr>
                  <w:divsChild>
                    <w:div w:id="16092689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74419067">
      <w:bodyDiv w:val="1"/>
      <w:marLeft w:val="0"/>
      <w:marRight w:val="0"/>
      <w:marTop w:val="0"/>
      <w:marBottom w:val="0"/>
      <w:divBdr>
        <w:top w:val="none" w:sz="0" w:space="0" w:color="auto"/>
        <w:left w:val="none" w:sz="0" w:space="0" w:color="auto"/>
        <w:bottom w:val="none" w:sz="0" w:space="0" w:color="auto"/>
        <w:right w:val="none" w:sz="0" w:space="0" w:color="auto"/>
      </w:divBdr>
    </w:div>
    <w:div w:id="747579729">
      <w:bodyDiv w:val="1"/>
      <w:marLeft w:val="0"/>
      <w:marRight w:val="0"/>
      <w:marTop w:val="0"/>
      <w:marBottom w:val="0"/>
      <w:divBdr>
        <w:top w:val="none" w:sz="0" w:space="0" w:color="auto"/>
        <w:left w:val="none" w:sz="0" w:space="0" w:color="auto"/>
        <w:bottom w:val="none" w:sz="0" w:space="0" w:color="auto"/>
        <w:right w:val="none" w:sz="0" w:space="0" w:color="auto"/>
      </w:divBdr>
    </w:div>
    <w:div w:id="751511121">
      <w:bodyDiv w:val="1"/>
      <w:marLeft w:val="0"/>
      <w:marRight w:val="0"/>
      <w:marTop w:val="0"/>
      <w:marBottom w:val="0"/>
      <w:divBdr>
        <w:top w:val="none" w:sz="0" w:space="0" w:color="auto"/>
        <w:left w:val="none" w:sz="0" w:space="0" w:color="auto"/>
        <w:bottom w:val="none" w:sz="0" w:space="0" w:color="auto"/>
        <w:right w:val="none" w:sz="0" w:space="0" w:color="auto"/>
      </w:divBdr>
    </w:div>
    <w:div w:id="768893090">
      <w:bodyDiv w:val="1"/>
      <w:marLeft w:val="0"/>
      <w:marRight w:val="0"/>
      <w:marTop w:val="0"/>
      <w:marBottom w:val="0"/>
      <w:divBdr>
        <w:top w:val="none" w:sz="0" w:space="0" w:color="auto"/>
        <w:left w:val="none" w:sz="0" w:space="0" w:color="auto"/>
        <w:bottom w:val="none" w:sz="0" w:space="0" w:color="auto"/>
        <w:right w:val="none" w:sz="0" w:space="0" w:color="auto"/>
      </w:divBdr>
    </w:div>
    <w:div w:id="878051858">
      <w:bodyDiv w:val="1"/>
      <w:marLeft w:val="0"/>
      <w:marRight w:val="0"/>
      <w:marTop w:val="0"/>
      <w:marBottom w:val="0"/>
      <w:divBdr>
        <w:top w:val="none" w:sz="0" w:space="0" w:color="auto"/>
        <w:left w:val="none" w:sz="0" w:space="0" w:color="auto"/>
        <w:bottom w:val="none" w:sz="0" w:space="0" w:color="auto"/>
        <w:right w:val="none" w:sz="0" w:space="0" w:color="auto"/>
      </w:divBdr>
    </w:div>
    <w:div w:id="1914773852">
      <w:bodyDiv w:val="1"/>
      <w:marLeft w:val="0"/>
      <w:marRight w:val="0"/>
      <w:marTop w:val="0"/>
      <w:marBottom w:val="0"/>
      <w:divBdr>
        <w:top w:val="none" w:sz="0" w:space="0" w:color="auto"/>
        <w:left w:val="none" w:sz="0" w:space="0" w:color="auto"/>
        <w:bottom w:val="none" w:sz="0" w:space="0" w:color="auto"/>
        <w:right w:val="none" w:sz="0" w:space="0" w:color="auto"/>
      </w:divBdr>
    </w:div>
    <w:div w:id="1955944217">
      <w:bodyDiv w:val="1"/>
      <w:marLeft w:val="0"/>
      <w:marRight w:val="0"/>
      <w:marTop w:val="0"/>
      <w:marBottom w:val="0"/>
      <w:divBdr>
        <w:top w:val="none" w:sz="0" w:space="0" w:color="auto"/>
        <w:left w:val="none" w:sz="0" w:space="0" w:color="auto"/>
        <w:bottom w:val="none" w:sz="0" w:space="0" w:color="auto"/>
        <w:right w:val="none" w:sz="0" w:space="0" w:color="auto"/>
      </w:divBdr>
    </w:div>
    <w:div w:id="2019692034">
      <w:bodyDiv w:val="1"/>
      <w:marLeft w:val="0"/>
      <w:marRight w:val="0"/>
      <w:marTop w:val="0"/>
      <w:marBottom w:val="0"/>
      <w:divBdr>
        <w:top w:val="none" w:sz="0" w:space="0" w:color="auto"/>
        <w:left w:val="none" w:sz="0" w:space="0" w:color="auto"/>
        <w:bottom w:val="none" w:sz="0" w:space="0" w:color="auto"/>
        <w:right w:val="none" w:sz="0" w:space="0" w:color="auto"/>
      </w:divBdr>
      <w:divsChild>
        <w:div w:id="1569612299">
          <w:marLeft w:val="0"/>
          <w:marRight w:val="0"/>
          <w:marTop w:val="0"/>
          <w:marBottom w:val="0"/>
          <w:divBdr>
            <w:top w:val="none" w:sz="0" w:space="0" w:color="auto"/>
            <w:left w:val="none" w:sz="0" w:space="0" w:color="auto"/>
            <w:bottom w:val="none" w:sz="0" w:space="0" w:color="auto"/>
            <w:right w:val="none" w:sz="0" w:space="0" w:color="auto"/>
          </w:divBdr>
          <w:divsChild>
            <w:div w:id="1503423498">
              <w:marLeft w:val="0"/>
              <w:marRight w:val="0"/>
              <w:marTop w:val="0"/>
              <w:marBottom w:val="0"/>
              <w:divBdr>
                <w:top w:val="none" w:sz="0" w:space="0" w:color="auto"/>
                <w:left w:val="none" w:sz="0" w:space="0" w:color="auto"/>
                <w:bottom w:val="none" w:sz="0" w:space="0" w:color="auto"/>
                <w:right w:val="none" w:sz="0" w:space="0" w:color="auto"/>
              </w:divBdr>
              <w:divsChild>
                <w:div w:id="1352218643">
                  <w:marLeft w:val="0"/>
                  <w:marRight w:val="0"/>
                  <w:marTop w:val="0"/>
                  <w:marBottom w:val="0"/>
                  <w:divBdr>
                    <w:top w:val="none" w:sz="0" w:space="0" w:color="auto"/>
                    <w:left w:val="none" w:sz="0" w:space="0" w:color="auto"/>
                    <w:bottom w:val="none" w:sz="0" w:space="0" w:color="auto"/>
                    <w:right w:val="none" w:sz="0" w:space="0" w:color="auto"/>
                  </w:divBdr>
                  <w:divsChild>
                    <w:div w:id="1729568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205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E05A9-755C-463A-AFDC-5ACA8A14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Basirat Adesina</dc:creator>
  <cp:keywords/>
  <dc:description/>
  <cp:lastModifiedBy>Favour Ikpe</cp:lastModifiedBy>
  <cp:revision>47</cp:revision>
  <dcterms:created xsi:type="dcterms:W3CDTF">2024-07-19T16:45:00Z</dcterms:created>
  <dcterms:modified xsi:type="dcterms:W3CDTF">2024-08-29T11:15:00Z</dcterms:modified>
</cp:coreProperties>
</file>